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14" w:type="dxa"/>
        <w:tblInd w:w="162" w:type="dxa"/>
        <w:tblLook w:val="04A0" w:firstRow="1" w:lastRow="0" w:firstColumn="1" w:lastColumn="0" w:noHBand="0" w:noVBand="1"/>
      </w:tblPr>
      <w:tblGrid>
        <w:gridCol w:w="4091"/>
        <w:gridCol w:w="5223"/>
      </w:tblGrid>
      <w:tr w:rsidR="00BF55B2" w14:paraId="4FE639E7" w14:textId="77777777">
        <w:trPr>
          <w:trHeight w:val="1267"/>
        </w:trPr>
        <w:tc>
          <w:tcPr>
            <w:tcW w:w="4091" w:type="dxa"/>
            <w:shd w:val="clear" w:color="auto" w:fill="auto"/>
          </w:tcPr>
          <w:p w14:paraId="15026E77" w14:textId="77777777" w:rsidR="00BF55B2" w:rsidRPr="0001572A" w:rsidRDefault="00BF55B2">
            <w:pPr>
              <w:pStyle w:val="ConsPlusNormal"/>
              <w:contextualSpacing/>
              <w:jc w:val="right"/>
              <w:rPr>
                <w:rFonts w:cs="Times New Roman"/>
                <w:caps/>
              </w:rPr>
            </w:pPr>
          </w:p>
        </w:tc>
        <w:tc>
          <w:tcPr>
            <w:tcW w:w="5223" w:type="dxa"/>
            <w:shd w:val="clear" w:color="auto" w:fill="auto"/>
          </w:tcPr>
          <w:p w14:paraId="19548A53" w14:textId="77777777" w:rsidR="00BF55B2" w:rsidRPr="0001572A" w:rsidRDefault="005D45A1">
            <w:pPr>
              <w:pStyle w:val="ConsPlusNormal"/>
              <w:contextualSpacing/>
              <w:rPr>
                <w:rFonts w:cs="Times New Roman"/>
                <w:caps/>
                <w:color w:val="000000" w:themeColor="text1"/>
              </w:rPr>
            </w:pPr>
            <w:r w:rsidRPr="0001572A">
              <w:rPr>
                <w:rFonts w:cs="Times New Roman"/>
                <w:caps/>
                <w:color w:val="000000" w:themeColor="text1"/>
              </w:rPr>
              <w:t>Утверждено</w:t>
            </w:r>
          </w:p>
          <w:p w14:paraId="5B4B4361" w14:textId="77777777" w:rsidR="00BF55B2" w:rsidRPr="0001572A" w:rsidRDefault="005D45A1">
            <w:pPr>
              <w:pStyle w:val="ConsPlusNormal"/>
              <w:contextualSpacing/>
              <w:rPr>
                <w:rFonts w:cs="Times New Roman"/>
                <w:color w:val="000000" w:themeColor="text1"/>
              </w:rPr>
            </w:pPr>
            <w:r w:rsidRPr="0001572A">
              <w:rPr>
                <w:rFonts w:eastAsia="Liberation Sans" w:cs="Times New Roman"/>
                <w:color w:val="000000" w:themeColor="text1"/>
                <w:sz w:val="22"/>
              </w:rPr>
              <w:t xml:space="preserve">ООО </w:t>
            </w:r>
            <w:r w:rsidR="005F2A9B" w:rsidRPr="0001572A">
              <w:rPr>
                <w:rFonts w:eastAsia="Liberation Sans" w:cs="Times New Roman"/>
                <w:color w:val="000000" w:themeColor="text1"/>
                <w:sz w:val="22"/>
              </w:rPr>
              <w:t>Специализированный Застройщик «Пространство-Строй</w:t>
            </w:r>
            <w:r w:rsidRPr="0001572A">
              <w:rPr>
                <w:rFonts w:eastAsia="Liberation Sans" w:cs="Times New Roman"/>
                <w:color w:val="000000" w:themeColor="text1"/>
                <w:sz w:val="22"/>
              </w:rPr>
              <w:t>»</w:t>
            </w:r>
            <w:r w:rsidRPr="0001572A">
              <w:rPr>
                <w:rFonts w:cs="Times New Roman"/>
                <w:color w:val="000000" w:themeColor="text1"/>
              </w:rPr>
              <w:br/>
            </w:r>
          </w:p>
          <w:p w14:paraId="7164C70A" w14:textId="79DA3513" w:rsidR="00BF55B2" w:rsidRPr="0001572A" w:rsidRDefault="005D45A1">
            <w:pPr>
              <w:pStyle w:val="ConsPlusNormal"/>
              <w:contextualSpacing/>
              <w:rPr>
                <w:rFonts w:cs="Times New Roman"/>
                <w:color w:val="000000" w:themeColor="text1"/>
              </w:rPr>
            </w:pPr>
            <w:r w:rsidRPr="0001572A">
              <w:rPr>
                <w:rFonts w:cs="Times New Roman"/>
                <w:color w:val="000000" w:themeColor="text1"/>
              </w:rPr>
              <w:t>ИНН</w:t>
            </w:r>
            <w:r w:rsidR="00A5462D" w:rsidRPr="0001572A">
              <w:rPr>
                <w:rFonts w:cs="Times New Roman"/>
                <w:color w:val="000000" w:themeColor="text1"/>
              </w:rPr>
              <w:t xml:space="preserve"> </w:t>
            </w:r>
            <w:proofErr w:type="gramStart"/>
            <w:r w:rsidR="00A5462D" w:rsidRPr="0001572A">
              <w:rPr>
                <w:rFonts w:eastAsia="Times New Roman" w:cs="Times New Roman"/>
                <w:color w:val="auto"/>
                <w:sz w:val="28"/>
                <w:szCs w:val="28"/>
                <w:lang w:eastAsia="zh-CN" w:bidi="ar-SA"/>
              </w:rPr>
              <w:t>3000006992</w:t>
            </w:r>
            <w:r w:rsidR="00A5462D" w:rsidRPr="0001572A">
              <w:rPr>
                <w:rFonts w:cs="Times New Roman"/>
                <w:color w:val="000000" w:themeColor="text1"/>
              </w:rPr>
              <w:t xml:space="preserve"> </w:t>
            </w:r>
            <w:r w:rsidRPr="0001572A">
              <w:rPr>
                <w:rFonts w:cs="Times New Roman"/>
                <w:color w:val="000000" w:themeColor="text1"/>
              </w:rPr>
              <w:t>,</w:t>
            </w:r>
            <w:proofErr w:type="gramEnd"/>
            <w:r w:rsidRPr="0001572A">
              <w:rPr>
                <w:rFonts w:cs="Times New Roman"/>
                <w:color w:val="000000" w:themeColor="text1"/>
              </w:rPr>
              <w:t xml:space="preserve"> ОГРН </w:t>
            </w:r>
            <w:r w:rsidR="00A5462D" w:rsidRPr="0001572A">
              <w:rPr>
                <w:rFonts w:eastAsia="Times New Roman" w:cs="Times New Roman"/>
                <w:color w:val="auto"/>
                <w:sz w:val="28"/>
                <w:szCs w:val="28"/>
                <w:lang w:eastAsia="zh-CN" w:bidi="ar-SA"/>
              </w:rPr>
              <w:t>1233000002520</w:t>
            </w:r>
          </w:p>
          <w:p w14:paraId="4234AC90" w14:textId="77777777" w:rsidR="00BF55B2" w:rsidRPr="0001572A" w:rsidRDefault="00BF55B2">
            <w:pPr>
              <w:pStyle w:val="ConsPlusNormal"/>
              <w:contextualSpacing/>
              <w:rPr>
                <w:rFonts w:cs="Times New Roman"/>
                <w:color w:val="000000" w:themeColor="text1"/>
                <w:highlight w:val="yellow"/>
              </w:rPr>
            </w:pPr>
          </w:p>
          <w:p w14:paraId="79CCF9BC" w14:textId="5AE28BDD" w:rsidR="00BF55B2" w:rsidRPr="0001572A" w:rsidRDefault="005D45A1">
            <w:pPr>
              <w:pStyle w:val="ConsPlusNormal"/>
              <w:contextualSpacing/>
              <w:rPr>
                <w:rFonts w:cs="Times New Roman"/>
                <w:color w:val="000000" w:themeColor="text1"/>
              </w:rPr>
            </w:pPr>
            <w:r w:rsidRPr="0001572A">
              <w:rPr>
                <w:rFonts w:cs="Times New Roman"/>
                <w:color w:val="000000" w:themeColor="text1"/>
              </w:rPr>
              <w:t>«</w:t>
            </w:r>
            <w:r w:rsidR="0001572A" w:rsidRPr="0001572A">
              <w:rPr>
                <w:rFonts w:cs="Times New Roman"/>
                <w:color w:val="000000" w:themeColor="text1"/>
              </w:rPr>
              <w:t>14</w:t>
            </w:r>
            <w:r w:rsidRPr="0001572A">
              <w:rPr>
                <w:rFonts w:cs="Times New Roman"/>
                <w:color w:val="000000" w:themeColor="text1"/>
              </w:rPr>
              <w:t xml:space="preserve">» </w:t>
            </w:r>
            <w:r w:rsidR="0001572A" w:rsidRPr="0001572A">
              <w:rPr>
                <w:rFonts w:cs="Times New Roman"/>
                <w:color w:val="000000" w:themeColor="text1"/>
              </w:rPr>
              <w:t>июня</w:t>
            </w:r>
            <w:r w:rsidR="005F2A9B" w:rsidRPr="0001572A">
              <w:rPr>
                <w:rFonts w:cs="Times New Roman"/>
                <w:color w:val="000000" w:themeColor="text1"/>
              </w:rPr>
              <w:t xml:space="preserve"> </w:t>
            </w:r>
            <w:r w:rsidRPr="0001572A">
              <w:rPr>
                <w:rFonts w:cs="Times New Roman"/>
                <w:color w:val="000000" w:themeColor="text1"/>
              </w:rPr>
              <w:t>202</w:t>
            </w:r>
            <w:r w:rsidR="005F2A9B" w:rsidRPr="0001572A">
              <w:rPr>
                <w:rFonts w:cs="Times New Roman"/>
                <w:color w:val="000000" w:themeColor="text1"/>
              </w:rPr>
              <w:t>4</w:t>
            </w:r>
            <w:r w:rsidRPr="0001572A">
              <w:rPr>
                <w:rFonts w:cs="Times New Roman"/>
                <w:color w:val="000000" w:themeColor="text1"/>
              </w:rPr>
              <w:t xml:space="preserve"> года </w:t>
            </w:r>
          </w:p>
          <w:p w14:paraId="479590F1" w14:textId="77777777" w:rsidR="00BF55B2" w:rsidRPr="0001572A" w:rsidRDefault="00BF55B2">
            <w:pPr>
              <w:pStyle w:val="ConsPlusNormal"/>
              <w:contextualSpacing/>
              <w:rPr>
                <w:rFonts w:cs="Times New Roman"/>
                <w:highlight w:val="yellow"/>
              </w:rPr>
            </w:pPr>
          </w:p>
        </w:tc>
        <w:bookmarkStart w:id="0" w:name="_GoBack"/>
        <w:bookmarkEnd w:id="0"/>
      </w:tr>
    </w:tbl>
    <w:p w14:paraId="4E483047" w14:textId="77777777" w:rsidR="00BF55B2" w:rsidRDefault="00BF55B2" w:rsidP="005F2A9B">
      <w:pPr>
        <w:spacing w:after="0"/>
        <w:contextualSpacing/>
        <w:jc w:val="center"/>
        <w:rPr>
          <w:rFonts w:ascii="Times New Roman" w:hAnsi="Times New Roman" w:cs="Times New Roman"/>
          <w:sz w:val="24"/>
          <w:highlight w:val="yellow"/>
        </w:rPr>
      </w:pPr>
    </w:p>
    <w:p w14:paraId="4270FA12" w14:textId="77777777" w:rsidR="00BF55B2" w:rsidRDefault="005D45A1" w:rsidP="005F2A9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ПОЛОЖЕНИЕ ОБ ОБРАБОТКЕ ПЕРСОНАЛЬНЫХ ДАННЫХ</w:t>
      </w:r>
    </w:p>
    <w:p w14:paraId="03365C0F" w14:textId="77777777" w:rsidR="00BF55B2" w:rsidRDefault="00BF55B2" w:rsidP="005F2A9B">
      <w:pPr>
        <w:spacing w:after="0"/>
        <w:contextualSpacing/>
        <w:jc w:val="center"/>
        <w:rPr>
          <w:rFonts w:ascii="Times New Roman" w:hAnsi="Times New Roman" w:cs="Times New Roman"/>
          <w:sz w:val="24"/>
        </w:rPr>
      </w:pPr>
    </w:p>
    <w:p w14:paraId="577664EB" w14:textId="77777777" w:rsidR="00BF55B2" w:rsidRDefault="005D45A1" w:rsidP="005F2A9B">
      <w:pPr>
        <w:pStyle w:val="af8"/>
        <w:numPr>
          <w:ilvl w:val="0"/>
          <w:numId w:val="1"/>
        </w:numPr>
        <w:spacing w:after="0"/>
        <w:ind w:left="284" w:hanging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ОБЩИЕ ПОЛОЖЕНИЯ</w:t>
      </w:r>
    </w:p>
    <w:p w14:paraId="740A716C" w14:textId="77777777" w:rsidR="00BF55B2" w:rsidRDefault="00BF55B2" w:rsidP="005F2A9B">
      <w:pPr>
        <w:pStyle w:val="af8"/>
        <w:spacing w:after="0"/>
        <w:ind w:left="0"/>
        <w:rPr>
          <w:rFonts w:ascii="Times New Roman" w:hAnsi="Times New Roman" w:cs="Times New Roman"/>
          <w:sz w:val="24"/>
          <w:highlight w:val="yellow"/>
        </w:rPr>
      </w:pPr>
    </w:p>
    <w:p w14:paraId="4FAE3C36" w14:textId="77777777" w:rsidR="005F2A9B" w:rsidRDefault="005D45A1" w:rsidP="005F2A9B">
      <w:pPr>
        <w:pStyle w:val="af8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Положение об обработке персональных данных (далее – «Положение») издано и применяется Обществом с ограниченной ответственностью </w:t>
      </w:r>
      <w:r w:rsidR="005F2A9B">
        <w:rPr>
          <w:rFonts w:ascii="Times New Roman" w:hAnsi="Times New Roman" w:cs="Times New Roman"/>
          <w:sz w:val="24"/>
        </w:rPr>
        <w:t xml:space="preserve">Специализированный Застройщик </w:t>
      </w:r>
      <w:r>
        <w:rPr>
          <w:rFonts w:ascii="Times New Roman" w:hAnsi="Times New Roman" w:cs="Times New Roman"/>
          <w:sz w:val="24"/>
        </w:rPr>
        <w:t>«Про</w:t>
      </w:r>
      <w:r w:rsidR="005F2A9B">
        <w:rPr>
          <w:rFonts w:ascii="Times New Roman" w:hAnsi="Times New Roman" w:cs="Times New Roman"/>
          <w:sz w:val="24"/>
        </w:rPr>
        <w:t>странство-Строй</w:t>
      </w:r>
      <w:r>
        <w:rPr>
          <w:rFonts w:ascii="Times New Roman" w:hAnsi="Times New Roman" w:cs="Times New Roman"/>
          <w:sz w:val="24"/>
        </w:rPr>
        <w:t xml:space="preserve">» (далее – «Оператор») в соответствии с п. 2 ч. 1 ст. 18.1 </w:t>
      </w:r>
      <w:r>
        <w:rPr>
          <w:rFonts w:ascii="Times New Roman" w:hAnsi="Times New Roman" w:cs="Times New Roman"/>
          <w:sz w:val="24"/>
        </w:rPr>
        <w:t>Федерального закона от 27.07.2006 г. № 152-ФЗ «О персональных данных».</w:t>
      </w:r>
    </w:p>
    <w:p w14:paraId="6A48C6BF" w14:textId="61C99075" w:rsidR="005F2A9B" w:rsidRDefault="005D45A1" w:rsidP="005F2A9B">
      <w:pPr>
        <w:pStyle w:val="af8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F2A9B">
        <w:rPr>
          <w:rFonts w:ascii="Times New Roman" w:hAnsi="Times New Roman" w:cs="Times New Roman"/>
          <w:sz w:val="24"/>
        </w:rPr>
        <w:t>Настоящее Положение определяет политику, порядок и условия Оператора в отношении обработки персональных данных, полученных посредством интернет-сай</w:t>
      </w:r>
      <w:r w:rsidR="00790ECD">
        <w:rPr>
          <w:rFonts w:ascii="Times New Roman" w:hAnsi="Times New Roman" w:cs="Times New Roman"/>
          <w:sz w:val="24"/>
        </w:rPr>
        <w:t xml:space="preserve">та </w:t>
      </w:r>
      <w:proofErr w:type="spellStart"/>
      <w:r w:rsidR="00790ECD">
        <w:rPr>
          <w:rFonts w:ascii="Times New Roman" w:hAnsi="Times New Roman" w:cs="Times New Roman"/>
          <w:sz w:val="24"/>
          <w:lang w:val="en-US"/>
        </w:rPr>
        <w:t>slova</w:t>
      </w:r>
      <w:proofErr w:type="spellEnd"/>
      <w:r w:rsidR="00790ECD" w:rsidRPr="00790ECD">
        <w:rPr>
          <w:rFonts w:ascii="Times New Roman" w:hAnsi="Times New Roman" w:cs="Times New Roman"/>
          <w:sz w:val="24"/>
        </w:rPr>
        <w:t>30</w:t>
      </w:r>
      <w:r w:rsidRPr="005F2A9B">
        <w:rPr>
          <w:rFonts w:ascii="Times New Roman" w:hAnsi="Times New Roman" w:cs="Times New Roman"/>
          <w:sz w:val="24"/>
        </w:rPr>
        <w:t>.ru (далее – Сайт), у</w:t>
      </w:r>
      <w:r w:rsidRPr="005F2A9B">
        <w:rPr>
          <w:rFonts w:ascii="Times New Roman" w:hAnsi="Times New Roman" w:cs="Times New Roman"/>
          <w:sz w:val="24"/>
        </w:rPr>
        <w:t>станавливает процедуры, направленные на предотвращение и выявление нарушений законодательства Российской Федерации, устранение последствий таких нарушений, связанных с обработкой персональных данных. Действующая редакция Положения размещена в сети Интернет</w:t>
      </w:r>
      <w:r w:rsidRPr="005F2A9B">
        <w:rPr>
          <w:rFonts w:ascii="Times New Roman" w:hAnsi="Times New Roman" w:cs="Times New Roman"/>
          <w:sz w:val="24"/>
        </w:rPr>
        <w:t xml:space="preserve"> на Сайте. </w:t>
      </w:r>
    </w:p>
    <w:p w14:paraId="04FD7325" w14:textId="77777777" w:rsidR="005F2A9B" w:rsidRDefault="005D45A1" w:rsidP="005F2A9B">
      <w:pPr>
        <w:pStyle w:val="af8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F2A9B">
        <w:rPr>
          <w:rFonts w:ascii="Times New Roman" w:hAnsi="Times New Roman" w:cs="Times New Roman"/>
          <w:sz w:val="24"/>
        </w:rPr>
        <w:t>Все вопросы, связанные с обработкой персональных данных, не урегулированные настоящим Положением, разрешаются в соответствии с действующим законодательством Российской Федерации в области персональных данных.</w:t>
      </w:r>
    </w:p>
    <w:p w14:paraId="0A36F92F" w14:textId="77777777" w:rsidR="00BF55B2" w:rsidRPr="005F2A9B" w:rsidRDefault="005D45A1" w:rsidP="005F2A9B">
      <w:pPr>
        <w:pStyle w:val="af8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F2A9B">
        <w:rPr>
          <w:rFonts w:ascii="Times New Roman" w:hAnsi="Times New Roman" w:cs="Times New Roman"/>
          <w:sz w:val="24"/>
        </w:rPr>
        <w:t>Целью обработки персональных данных</w:t>
      </w:r>
      <w:r w:rsidRPr="005F2A9B">
        <w:rPr>
          <w:rFonts w:ascii="Times New Roman" w:hAnsi="Times New Roman" w:cs="Times New Roman"/>
          <w:sz w:val="24"/>
        </w:rPr>
        <w:t xml:space="preserve"> является:</w:t>
      </w:r>
    </w:p>
    <w:p w14:paraId="7A023006" w14:textId="77777777" w:rsidR="005F2A9B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тайну;</w:t>
      </w:r>
    </w:p>
    <w:p w14:paraId="40F95FF9" w14:textId="77777777" w:rsidR="00BF55B2" w:rsidRPr="005F2A9B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5F2A9B">
        <w:rPr>
          <w:rFonts w:ascii="Times New Roman" w:hAnsi="Times New Roman" w:cs="Times New Roman"/>
          <w:sz w:val="24"/>
        </w:rPr>
        <w:t>продвижение, продаж</w:t>
      </w:r>
      <w:r w:rsidR="005F2A9B">
        <w:rPr>
          <w:rFonts w:ascii="Times New Roman" w:hAnsi="Times New Roman" w:cs="Times New Roman"/>
          <w:sz w:val="24"/>
        </w:rPr>
        <w:t>и</w:t>
      </w:r>
      <w:r w:rsidRPr="005F2A9B">
        <w:rPr>
          <w:rFonts w:ascii="Times New Roman" w:hAnsi="Times New Roman" w:cs="Times New Roman"/>
          <w:sz w:val="24"/>
        </w:rPr>
        <w:t xml:space="preserve"> </w:t>
      </w:r>
      <w:r w:rsidR="005F2A9B">
        <w:rPr>
          <w:rFonts w:ascii="Times New Roman" w:hAnsi="Times New Roman" w:cs="Times New Roman"/>
          <w:sz w:val="24"/>
        </w:rPr>
        <w:t>жилых и нежилых помещений</w:t>
      </w:r>
      <w:r w:rsidRPr="005F2A9B">
        <w:rPr>
          <w:rFonts w:ascii="Times New Roman" w:hAnsi="Times New Roman" w:cs="Times New Roman"/>
          <w:sz w:val="24"/>
        </w:rPr>
        <w:t xml:space="preserve"> Оператора на рынке</w:t>
      </w:r>
      <w:r w:rsidRPr="005F2A9B">
        <w:rPr>
          <w:rFonts w:ascii="Times New Roman" w:hAnsi="Times New Roman" w:cs="Times New Roman"/>
          <w:sz w:val="24"/>
        </w:rPr>
        <w:t xml:space="preserve"> путем осуществления прямых контактов с потенциальным потребителем с помощью средств связи (допускается в порядке, предусмотренном н. 3.7 настоящего Положения), в частности,</w:t>
      </w:r>
      <w:r>
        <w:t xml:space="preserve"> </w:t>
      </w:r>
      <w:r w:rsidRPr="005F2A9B">
        <w:rPr>
          <w:rFonts w:ascii="Times New Roman" w:hAnsi="Times New Roman" w:cs="Times New Roman"/>
          <w:sz w:val="24"/>
        </w:rPr>
        <w:t>предоставление доступа на Сайт для зарегистрированного пользователя; предоставлени</w:t>
      </w:r>
      <w:r w:rsidRPr="005F2A9B">
        <w:rPr>
          <w:rFonts w:ascii="Times New Roman" w:hAnsi="Times New Roman" w:cs="Times New Roman"/>
          <w:sz w:val="24"/>
        </w:rPr>
        <w:t xml:space="preserve">е прав пользования информационными материалами, осуществление рекламных и информационных рассылок на номер мобильного телефона и/или адрес электронной почты; обработка и оформление заявок на интернет-сайте, уведомление о подключении и отключении сервисов, </w:t>
      </w:r>
      <w:r w:rsidRPr="005F2A9B">
        <w:rPr>
          <w:rFonts w:ascii="Times New Roman" w:hAnsi="Times New Roman" w:cs="Times New Roman"/>
          <w:sz w:val="24"/>
        </w:rPr>
        <w:t>таргетирование, предоставление информации (рекламы), в т. ч. о товарах и/или услугах, о проводимых рекламных акциях Оператора и Третьих лиц, которые потенциально могут представлять интерес для субъекта персональных данных, предоставление информации о персо</w:t>
      </w:r>
      <w:r w:rsidRPr="005F2A9B">
        <w:rPr>
          <w:rFonts w:ascii="Times New Roman" w:hAnsi="Times New Roman" w:cs="Times New Roman"/>
          <w:sz w:val="24"/>
        </w:rPr>
        <w:t>нальных предложениях Оператора и третьих лиц, рекламное профилирование для целей Оператора и Третьих лиц, сегментация для целей Третьих лиц, проведение опросов, статистических и маркетинговых исследований, обработка полученной информации.</w:t>
      </w:r>
    </w:p>
    <w:p w14:paraId="39E3AECC" w14:textId="77777777" w:rsidR="00BF55B2" w:rsidRDefault="005D45A1" w:rsidP="001D3243">
      <w:pPr>
        <w:pStyle w:val="af8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Действие настояще</w:t>
      </w:r>
      <w:r>
        <w:rPr>
          <w:rFonts w:ascii="Times New Roman" w:hAnsi="Times New Roman" w:cs="Times New Roman"/>
          <w:sz w:val="24"/>
        </w:rPr>
        <w:t xml:space="preserve">го Положения не распространяется на отношения, возникающие при: </w:t>
      </w:r>
    </w:p>
    <w:p w14:paraId="6EB58BB1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фондов;</w:t>
      </w:r>
    </w:p>
    <w:p w14:paraId="45BCFF5C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обработке персональных дан</w:t>
      </w:r>
      <w:r>
        <w:rPr>
          <w:rFonts w:ascii="Times New Roman" w:hAnsi="Times New Roman" w:cs="Times New Roman"/>
          <w:color w:val="000000" w:themeColor="text1"/>
          <w:sz w:val="24"/>
        </w:rPr>
        <w:t>ных, отнесенных в установленном порядке к сведениям, составляющим государственную тайну.</w:t>
      </w:r>
    </w:p>
    <w:p w14:paraId="7E9D4236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Обработка персональных данных осуществляется с соблюдением принципов и правил, предусмотренных Федеральным законом от 27.07.2006 г. № 152-ФЗ «О персональных данных» и </w:t>
      </w:r>
      <w:r>
        <w:rPr>
          <w:rFonts w:ascii="Times New Roman" w:hAnsi="Times New Roman" w:cs="Times New Roman"/>
          <w:sz w:val="24"/>
        </w:rPr>
        <w:t>настоящим Положением.</w:t>
      </w:r>
    </w:p>
    <w:p w14:paraId="720210FE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Обработка организована Оператором на принципах:</w:t>
      </w:r>
    </w:p>
    <w:p w14:paraId="5452D862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законности целей и способов обработки персональных данных, добросовестности и справедливости в деятельности Оператора;</w:t>
      </w:r>
    </w:p>
    <w:p w14:paraId="0944080A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ограничения обработки персональных данных достижением конкретных, з</w:t>
      </w:r>
      <w:r>
        <w:rPr>
          <w:rFonts w:ascii="Times New Roman" w:hAnsi="Times New Roman" w:cs="Times New Roman"/>
          <w:sz w:val="24"/>
        </w:rPr>
        <w:t>аранее определенных и законных целей;</w:t>
      </w:r>
    </w:p>
    <w:p w14:paraId="11F51258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14:paraId="01CD81FB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обработки только персона</w:t>
      </w:r>
      <w:r>
        <w:rPr>
          <w:rFonts w:ascii="Times New Roman" w:hAnsi="Times New Roman" w:cs="Times New Roman"/>
          <w:sz w:val="24"/>
        </w:rPr>
        <w:t>льных данных, которые отвечают целям их обработки Недопустима обработка персональных данных, несовместимая с целями сбора персональных данных;</w:t>
      </w:r>
    </w:p>
    <w:p w14:paraId="44001CA7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соответствия содержания и объема обрабатываемых персональных данных заявленным целям обработки. Обрабатываемые пе</w:t>
      </w:r>
      <w:r>
        <w:rPr>
          <w:rFonts w:ascii="Times New Roman" w:hAnsi="Times New Roman" w:cs="Times New Roman"/>
          <w:sz w:val="24"/>
        </w:rPr>
        <w:t>рсональные данные не должны быть избыточными по отношению к заявленным целям их обработки;</w:t>
      </w:r>
    </w:p>
    <w:p w14:paraId="5357FB6D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недопустимости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71555D63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обеспечения точности перс</w:t>
      </w:r>
      <w:r>
        <w:rPr>
          <w:rFonts w:ascii="Times New Roman" w:hAnsi="Times New Roman" w:cs="Times New Roman"/>
          <w:sz w:val="24"/>
        </w:rPr>
        <w:t>ональных данных, их достаточности, а в необходимых случаях и актуальности по отношению к целям обработки персональных данных. Оператор принимает необходимые меры либо обеспечивает их принятие по удалению или уточнению неполных или неточных данных;</w:t>
      </w:r>
    </w:p>
    <w:p w14:paraId="72EC822B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хранения</w:t>
      </w:r>
      <w:r>
        <w:rPr>
          <w:rFonts w:ascii="Times New Roman" w:hAnsi="Times New Roman" w:cs="Times New Roman"/>
          <w:sz w:val="24"/>
        </w:rPr>
        <w:t xml:space="preserve">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</w:t>
      </w:r>
      <w:r>
        <w:rPr>
          <w:rFonts w:ascii="Times New Roman" w:hAnsi="Times New Roman" w:cs="Times New Roman"/>
          <w:sz w:val="24"/>
        </w:rPr>
        <w:t xml:space="preserve">доприобретателем или </w:t>
      </w:r>
      <w:r w:rsidR="001D3243">
        <w:rPr>
          <w:rFonts w:ascii="Times New Roman" w:hAnsi="Times New Roman" w:cs="Times New Roman"/>
          <w:sz w:val="24"/>
        </w:rPr>
        <w:t>поручителем,</w:t>
      </w:r>
      <w:r>
        <w:rPr>
          <w:rFonts w:ascii="Times New Roman" w:hAnsi="Times New Roman" w:cs="Times New Roman"/>
          <w:sz w:val="24"/>
        </w:rP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</w:t>
      </w:r>
      <w:r>
        <w:rPr>
          <w:rFonts w:ascii="Times New Roman" w:hAnsi="Times New Roman" w:cs="Times New Roman"/>
          <w:sz w:val="24"/>
        </w:rPr>
        <w:t>е не предусмотрено федеральным законом.</w:t>
      </w:r>
    </w:p>
    <w:p w14:paraId="764A9857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Способы обработки персональных данных:</w:t>
      </w:r>
    </w:p>
    <w:p w14:paraId="26C33107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использованием средств автоматизации;</w:t>
      </w:r>
    </w:p>
    <w:p w14:paraId="293C90EB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использования средств автоматизации.</w:t>
      </w:r>
    </w:p>
    <w:p w14:paraId="139043C4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Положение и изменения к нему утверждаются Оператором и вводятся приказом </w:t>
      </w:r>
      <w:r>
        <w:rPr>
          <w:rFonts w:ascii="Times New Roman" w:hAnsi="Times New Roman" w:cs="Times New Roman"/>
          <w:sz w:val="24"/>
        </w:rPr>
        <w:t>Оператора.</w:t>
      </w:r>
    </w:p>
    <w:p w14:paraId="2084791E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Оператора, непосредственно осуществляющие обработку персональных данных, должны быть ознакомлены под роспись до начала работы с положениями законодательства Российской Федерации о персональных данных, в том числе с требованиями к защи</w:t>
      </w:r>
      <w:r>
        <w:rPr>
          <w:rFonts w:ascii="Times New Roman" w:hAnsi="Times New Roman" w:cs="Times New Roman"/>
          <w:sz w:val="24"/>
        </w:rPr>
        <w:t>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с данным Положением и изменениями к нему. Обучение указанных работников организует</w:t>
      </w:r>
      <w:r>
        <w:rPr>
          <w:rFonts w:ascii="Times New Roman" w:hAnsi="Times New Roman" w:cs="Times New Roman"/>
          <w:sz w:val="24"/>
        </w:rPr>
        <w:t>ся структурным подразделением по повышению квалификации в соответствии с утвержденными Оператором графиками.</w:t>
      </w:r>
    </w:p>
    <w:p w14:paraId="15272F3F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обработке персональных данных Оператор применяет правовые, организационные и технические меры по обеспечению безопасности персональных данных в</w:t>
      </w:r>
      <w:r>
        <w:rPr>
          <w:rFonts w:ascii="Times New Roman" w:hAnsi="Times New Roman" w:cs="Times New Roman"/>
          <w:sz w:val="24"/>
        </w:rPr>
        <w:t xml:space="preserve"> соответствии со </w:t>
      </w:r>
      <w:proofErr w:type="spellStart"/>
      <w:r>
        <w:rPr>
          <w:rFonts w:ascii="Times New Roman" w:hAnsi="Times New Roman" w:cs="Times New Roman"/>
          <w:sz w:val="24"/>
        </w:rPr>
        <w:t>cт</w:t>
      </w:r>
      <w:proofErr w:type="spellEnd"/>
      <w:r>
        <w:rPr>
          <w:rFonts w:ascii="Times New Roman" w:hAnsi="Times New Roman" w:cs="Times New Roman"/>
          <w:sz w:val="24"/>
        </w:rPr>
        <w:t>. 19 Федерального закона от 27.07.2006 г. № 152-ФЗ «О персональных данных».</w:t>
      </w:r>
    </w:p>
    <w:p w14:paraId="1B4C31F8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Режим конфиденциальности персональных данных Оператор обеспечивает в соответствии с Политикой конфиденциальности Оператора.</w:t>
      </w:r>
    </w:p>
    <w:p w14:paraId="5525C5C4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Контроль за соблюдением </w:t>
      </w:r>
      <w:r>
        <w:rPr>
          <w:rFonts w:ascii="Times New Roman" w:hAnsi="Times New Roman" w:cs="Times New Roman"/>
          <w:sz w:val="24"/>
        </w:rPr>
        <w:t>сотрудниками Оператора требований законодательства Российской Федерации и положений локальных актов Оператора организуется Оператором и заключается в проверке выполнения требований нормативных документов по защите информации, а также в оценке обоснованност</w:t>
      </w:r>
      <w:r>
        <w:rPr>
          <w:rFonts w:ascii="Times New Roman" w:hAnsi="Times New Roman" w:cs="Times New Roman"/>
          <w:sz w:val="24"/>
        </w:rPr>
        <w:t>и и эффективности принятых мер. Он может проводиться структурным подразделением, ответственным за обеспечение безопасности персональных данных, или на договорной основе сторонними организациями, имеющими лицензии на деятельность по технической защите конфи</w:t>
      </w:r>
      <w:r>
        <w:rPr>
          <w:rFonts w:ascii="Times New Roman" w:hAnsi="Times New Roman" w:cs="Times New Roman"/>
          <w:sz w:val="24"/>
        </w:rPr>
        <w:t>денциальной информации.</w:t>
      </w:r>
    </w:p>
    <w:p w14:paraId="2520E5C4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Аудит соблюдения Оператором требований законодательства Российской Федерации и положений локальных нормативных актов Оператора организуется в соответствии с действующим законодательством Российской Федерации.</w:t>
      </w:r>
    </w:p>
    <w:p w14:paraId="7A1B69D0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вреда, который м</w:t>
      </w:r>
      <w:r>
        <w:rPr>
          <w:rFonts w:ascii="Times New Roman" w:hAnsi="Times New Roman" w:cs="Times New Roman"/>
          <w:sz w:val="24"/>
        </w:rPr>
        <w:t>ожет быть причинен субъектам персональных данных в случае нарушения Оператором требований Федерального закона от 27.07.2006 г. № 152-ФЗ «О персональных данных», определяется в соответствии со ст. ст. 15, 151, 152. 1101 Гражданского кодекса Российской Федер</w:t>
      </w:r>
      <w:r>
        <w:rPr>
          <w:rFonts w:ascii="Times New Roman" w:hAnsi="Times New Roman" w:cs="Times New Roman"/>
          <w:sz w:val="24"/>
        </w:rPr>
        <w:t xml:space="preserve">ации. </w:t>
      </w:r>
    </w:p>
    <w:p w14:paraId="08B75A0F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Опубликование или обеспечение иным образом неограниченного доступа к настоящему Положению, иным документам, определяющим политику Оператора в отношении обработки персональных данных, к сведениям о реализуемых требованиях к защите персональных данных</w:t>
      </w:r>
      <w:r>
        <w:rPr>
          <w:rFonts w:ascii="Times New Roman" w:hAnsi="Times New Roman" w:cs="Times New Roman"/>
          <w:sz w:val="24"/>
        </w:rPr>
        <w:t xml:space="preserve"> Оператор проводит в соответствии с мерами о раскрытии информации.</w:t>
      </w:r>
    </w:p>
    <w:p w14:paraId="7D06B0E9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осуществлении сбора персональных данных с использованием информационно-телекоммуникационных сетей Оператор до начала обработки персональных данных обязан опубликовать в соответствующей </w:t>
      </w:r>
      <w:r>
        <w:rPr>
          <w:rFonts w:ascii="Times New Roman" w:hAnsi="Times New Roman" w:cs="Times New Roman"/>
          <w:sz w:val="24"/>
        </w:rPr>
        <w:t>информационно-телекоммуникационной сети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</w:t>
      </w:r>
      <w:r>
        <w:rPr>
          <w:rFonts w:ascii="Times New Roman" w:hAnsi="Times New Roman" w:cs="Times New Roman"/>
          <w:sz w:val="24"/>
        </w:rPr>
        <w:t>зованием средств соответствующей информационно-телекоммуникационной сети.</w:t>
      </w:r>
    </w:p>
    <w:p w14:paraId="04BDD515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обязан представить документы и локальные акты, указанные в ч. 1 ст. 18.1 Федерального закона от 27.07.2006 г. № 152-ФЗ «О персональных данных», и (или) иным образом подтверд</w:t>
      </w:r>
      <w:r>
        <w:rPr>
          <w:rFonts w:ascii="Times New Roman" w:hAnsi="Times New Roman" w:cs="Times New Roman"/>
          <w:sz w:val="24"/>
        </w:rPr>
        <w:t>ить принятие мер, указанных в ч. 1 ст. 18.1 Федерального закона от 27.07.2006 г. № 152-ФЗ «О персональных данных», по запросу уполномоченного органа по защите прав субъектов персональных данных в срок, установленный Законом.</w:t>
      </w:r>
    </w:p>
    <w:p w14:paraId="01A4329E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Условия обработки персональных </w:t>
      </w:r>
      <w:r>
        <w:rPr>
          <w:rFonts w:ascii="Times New Roman" w:hAnsi="Times New Roman" w:cs="Times New Roman"/>
          <w:sz w:val="24"/>
        </w:rPr>
        <w:t>данных Оператором:</w:t>
      </w:r>
    </w:p>
    <w:p w14:paraId="13367C6B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2C4FBE02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обработка персональных данных необходима для достижения целей, предусмотренных международным договором Российской </w:t>
      </w:r>
      <w:r>
        <w:rPr>
          <w:rFonts w:ascii="Times New Roman" w:hAnsi="Times New Roman" w:cs="Times New Roman"/>
          <w:sz w:val="24"/>
        </w:rPr>
        <w:t>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0A392D5B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обработка персональных данных необходима для исполнения договора, стороной которого либо выгодоприобре</w:t>
      </w:r>
      <w:r>
        <w:rPr>
          <w:rFonts w:ascii="Times New Roman" w:hAnsi="Times New Roman" w:cs="Times New Roman"/>
          <w:sz w:val="24"/>
        </w:rPr>
        <w:t>тателем или поручителем по которому является субъект персональных данных, в том числе в случае реализации Оператором своего права на уступку прав (требований) по такому договору, а также для заключения договора по инициативе субъекта персональных данных ил</w:t>
      </w:r>
      <w:r>
        <w:rPr>
          <w:rFonts w:ascii="Times New Roman" w:hAnsi="Times New Roman" w:cs="Times New Roman"/>
          <w:sz w:val="24"/>
        </w:rPr>
        <w:t>и договора, по которому субъект персональных данных будет являться выгодоприобретателем или поручителем;</w:t>
      </w:r>
    </w:p>
    <w:p w14:paraId="4E8DB6FD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</w:t>
      </w:r>
      <w:r>
        <w:rPr>
          <w:rFonts w:ascii="Times New Roman" w:hAnsi="Times New Roman" w:cs="Times New Roman"/>
          <w:sz w:val="24"/>
        </w:rPr>
        <w:t>ласия субъекта персональных данных невозможно;</w:t>
      </w:r>
    </w:p>
    <w:p w14:paraId="2DB1EF93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</w:t>
      </w:r>
      <w:r>
        <w:rPr>
          <w:rFonts w:ascii="Times New Roman" w:hAnsi="Times New Roman" w:cs="Times New Roman"/>
          <w:sz w:val="24"/>
        </w:rPr>
        <w:t>боды субъекта персональных данных;</w:t>
      </w:r>
    </w:p>
    <w:p w14:paraId="1E40AC87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обработка персональных данных осуществляется в статистических или иных исследовательских целях, за исключением целей, указанных в статье 15 Федерального закона от 27.07.2006 г. № 152-ФЗ «О персональных данных», при услови</w:t>
      </w:r>
      <w:r>
        <w:rPr>
          <w:rFonts w:ascii="Times New Roman" w:hAnsi="Times New Roman" w:cs="Times New Roman"/>
          <w:sz w:val="24"/>
        </w:rPr>
        <w:t>и обязательного обезличивания персональных данных;</w:t>
      </w:r>
    </w:p>
    <w:p w14:paraId="32276D84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 xml:space="preserve">осуществляется обработка персональных данных, доступ неограниченного круга лиц к которым </w:t>
      </w:r>
      <w:r>
        <w:rPr>
          <w:rFonts w:ascii="Times New Roman" w:hAnsi="Times New Roman" w:cs="Times New Roman"/>
          <w:color w:val="000000" w:themeColor="text1"/>
          <w:sz w:val="24"/>
        </w:rPr>
        <w:t>предоставлен субъектом персональных данных либо по его просьбе;</w:t>
      </w:r>
    </w:p>
    <w:p w14:paraId="2DA13CD1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осуществляется обработка персональных данных, подлеж</w:t>
      </w:r>
      <w:r>
        <w:rPr>
          <w:rFonts w:ascii="Times New Roman" w:hAnsi="Times New Roman" w:cs="Times New Roman"/>
          <w:color w:val="000000" w:themeColor="text1"/>
          <w:sz w:val="24"/>
        </w:rPr>
        <w:t>ащих опубликованию или обязательному раскрытию в соответствии с федеральным законом.</w:t>
      </w:r>
    </w:p>
    <w:p w14:paraId="1DA6EBEE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Оператор на основании договора может поручить обработку персональных данных третьему лицу. Существенным условием такого договора является наличие права у данного лица на о</w:t>
      </w:r>
      <w:r>
        <w:rPr>
          <w:rFonts w:ascii="Times New Roman" w:hAnsi="Times New Roman" w:cs="Times New Roman"/>
          <w:color w:val="000000" w:themeColor="text1"/>
          <w:sz w:val="24"/>
        </w:rPr>
        <w:t>бработку персональных данных, обязанность соблюдать принципы и правила обработки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Федерал</w:t>
      </w:r>
      <w:r>
        <w:rPr>
          <w:rFonts w:ascii="Times New Roman" w:hAnsi="Times New Roman" w:cs="Times New Roman"/>
          <w:color w:val="000000" w:themeColor="text1"/>
          <w:sz w:val="24"/>
        </w:rPr>
        <w:t>ьным законом от 27.07.2006 г. № 152-ФЗ «О персональных данных».</w:t>
      </w:r>
    </w:p>
    <w:p w14:paraId="27B5C04F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Хранение персональных данных должно осуществляться в форме, позволяющей определить субъекта персональных данных, не дольше, чем этого требуют цели их обработки, и они подлежат уничтожению по д</w:t>
      </w:r>
      <w:r>
        <w:rPr>
          <w:rFonts w:ascii="Times New Roman" w:hAnsi="Times New Roman" w:cs="Times New Roman"/>
          <w:sz w:val="24"/>
        </w:rPr>
        <w:t>остижении целей обработки или в случае утраты необходимости в их достижении в порядке, предусмотренном действующим законодательством Российской Федерации.</w:t>
      </w:r>
    </w:p>
    <w:p w14:paraId="029F6F0B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Взаимодействие с федеральными органами исполнительной власти по вопросам обработки и защиты </w:t>
      </w:r>
      <w:r>
        <w:rPr>
          <w:rFonts w:ascii="Times New Roman" w:hAnsi="Times New Roman" w:cs="Times New Roman"/>
          <w:sz w:val="24"/>
        </w:rPr>
        <w:t>персональных данных субъектов, персональные данные которых обрабатываются Оператором, осуществляется в рамках законодательства Российской Федерации.</w:t>
      </w:r>
    </w:p>
    <w:p w14:paraId="3973B264" w14:textId="77777777" w:rsidR="00BF55B2" w:rsidRDefault="00BF55B2" w:rsidP="005F2A9B">
      <w:pPr>
        <w:spacing w:after="120"/>
        <w:jc w:val="center"/>
        <w:rPr>
          <w:rFonts w:ascii="Times New Roman" w:hAnsi="Times New Roman" w:cs="Times New Roman"/>
          <w:sz w:val="24"/>
          <w:highlight w:val="yellow"/>
        </w:rPr>
      </w:pPr>
    </w:p>
    <w:p w14:paraId="268F856B" w14:textId="77777777" w:rsidR="00BF55B2" w:rsidRDefault="005D45A1" w:rsidP="001D3243">
      <w:pPr>
        <w:pStyle w:val="af8"/>
        <w:numPr>
          <w:ilvl w:val="0"/>
          <w:numId w:val="1"/>
        </w:numPr>
        <w:spacing w:after="120"/>
        <w:ind w:left="284" w:hanging="284"/>
        <w:contextualSpacing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ОБРАБОТКИ ПЕРСОНАЛЬНЫХ ДАННЫХ</w:t>
      </w:r>
    </w:p>
    <w:p w14:paraId="6AFE113E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Обработку персональных данных организует Оператор.</w:t>
      </w:r>
    </w:p>
    <w:p w14:paraId="2FE85A48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Оператор:</w:t>
      </w:r>
    </w:p>
    <w:p w14:paraId="7FDC3F37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дов</w:t>
      </w:r>
      <w:r>
        <w:rPr>
          <w:rFonts w:ascii="Times New Roman" w:hAnsi="Times New Roman" w:cs="Times New Roman"/>
          <w:sz w:val="24"/>
        </w:rPr>
        <w:t>одит до сведения работников Оператора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14:paraId="3F7210A0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организует обработку персональных данных сотруд</w:t>
      </w:r>
      <w:r>
        <w:rPr>
          <w:rFonts w:ascii="Times New Roman" w:hAnsi="Times New Roman" w:cs="Times New Roman"/>
          <w:sz w:val="24"/>
        </w:rPr>
        <w:t>никами Оператора:</w:t>
      </w:r>
    </w:p>
    <w:p w14:paraId="15F4967B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организует прием и обработку обращений и запросов субъектов персональных данных или их представителей.</w:t>
      </w:r>
    </w:p>
    <w:p w14:paraId="633DA3AE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за исполнением сотрудниками Оператора требований законодательства Российской Федерации и положений локальных нормативных актов</w:t>
      </w:r>
      <w:r>
        <w:rPr>
          <w:rFonts w:ascii="Times New Roman" w:hAnsi="Times New Roman" w:cs="Times New Roman"/>
          <w:sz w:val="24"/>
        </w:rPr>
        <w:t xml:space="preserve"> Оператора при обработке персональных данных возложен на Оператора.</w:t>
      </w:r>
    </w:p>
    <w:p w14:paraId="4EBD307D" w14:textId="77777777" w:rsidR="00BF55B2" w:rsidRPr="001D3243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Сотруднику Оператора, имеющему право осуществлять обработку персональных данных, предоставляются уникальный логин и пароль для доступа к соответствующей информационной системе Оператора в </w:t>
      </w:r>
      <w:r>
        <w:rPr>
          <w:rFonts w:ascii="Times New Roman" w:hAnsi="Times New Roman" w:cs="Times New Roman"/>
          <w:sz w:val="24"/>
        </w:rPr>
        <w:t>установленном порядке. Доступ предоставляется к прикладным программным подсистемам в соответствии с функциями, предусмотренными должностными регламентами Оператора.</w:t>
      </w:r>
      <w:r w:rsidR="001D3243">
        <w:rPr>
          <w:rFonts w:ascii="Times New Roman" w:hAnsi="Times New Roman" w:cs="Times New Roman"/>
          <w:sz w:val="24"/>
        </w:rPr>
        <w:t xml:space="preserve"> </w:t>
      </w:r>
      <w:r w:rsidRPr="001D3243">
        <w:rPr>
          <w:rFonts w:ascii="Times New Roman" w:hAnsi="Times New Roman" w:cs="Times New Roman"/>
          <w:sz w:val="24"/>
        </w:rPr>
        <w:t>Информация может вноситься как в автоматическом режиме – при уточнении, извлечении, использ</w:t>
      </w:r>
      <w:r w:rsidRPr="001D3243">
        <w:rPr>
          <w:rFonts w:ascii="Times New Roman" w:hAnsi="Times New Roman" w:cs="Times New Roman"/>
          <w:sz w:val="24"/>
        </w:rPr>
        <w:t>овании и передаче на машиночитаемом носителе информации, так и в ручном режиме – при получении информации на бумажном носителе или в ином виде, не позволяющем осуществлять ее автоматическую регистрацию.</w:t>
      </w:r>
    </w:p>
    <w:p w14:paraId="4AFA02ED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Обеспечение безопасности персональных данных, обрабат</w:t>
      </w:r>
      <w:r>
        <w:rPr>
          <w:rFonts w:ascii="Times New Roman" w:hAnsi="Times New Roman" w:cs="Times New Roman"/>
          <w:sz w:val="24"/>
        </w:rPr>
        <w:t>ываемых в информационных системах Оператора, достигается путем исключения несанкционированного, в том числе случайного, доступа к персональным данным, а также принятия следующих мер по обеспечению безопасности:</w:t>
      </w:r>
    </w:p>
    <w:p w14:paraId="744F1DEE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определение актуальных угроз безопасности пер</w:t>
      </w:r>
      <w:r>
        <w:rPr>
          <w:rFonts w:ascii="Times New Roman" w:hAnsi="Times New Roman" w:cs="Times New Roman"/>
          <w:sz w:val="24"/>
        </w:rPr>
        <w:t>сональных данных и информационных технологий, используемых в информационных системах;</w:t>
      </w:r>
    </w:p>
    <w:p w14:paraId="1A3C1984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применение организационных и технических мер по обеспечению безопасности персональных данных при их обработке в информационных системах Оператора, необходимых для </w:t>
      </w:r>
      <w:r>
        <w:rPr>
          <w:rFonts w:ascii="Times New Roman" w:hAnsi="Times New Roman" w:cs="Times New Roman"/>
          <w:sz w:val="24"/>
        </w:rPr>
        <w:t>выполнения требований к защите персональных данных;</w:t>
      </w:r>
    </w:p>
    <w:p w14:paraId="0EAB9FB8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применение процедур оценки соответствия средств защиты информации;</w:t>
      </w:r>
    </w:p>
    <w:p w14:paraId="691B0340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эффективности принимаемых мер по обеспечению безопасности персональных данных до ввода в эксплуатацию информационной системы;</w:t>
      </w:r>
    </w:p>
    <w:p w14:paraId="4C588AF0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учет</w:t>
      </w:r>
      <w:r>
        <w:rPr>
          <w:rFonts w:ascii="Times New Roman" w:hAnsi="Times New Roman" w:cs="Times New Roman"/>
          <w:sz w:val="24"/>
        </w:rPr>
        <w:t xml:space="preserve"> машинных носителей персональных данных;</w:t>
      </w:r>
    </w:p>
    <w:p w14:paraId="7BD6E71C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обеспечение работоспособного функционирования компьютерной техники с персональными данными в соответствии с эксплуатационной и технической документацией компьютерной техники и с учетом технических требований информа</w:t>
      </w:r>
      <w:r>
        <w:rPr>
          <w:rFonts w:ascii="Times New Roman" w:hAnsi="Times New Roman" w:cs="Times New Roman"/>
          <w:sz w:val="24"/>
        </w:rPr>
        <w:t>ционных систем и средств защиты информации;</w:t>
      </w:r>
    </w:p>
    <w:p w14:paraId="7E6D19C6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обнаружение и регистрация фактов несанкционированного доступа к персональным данным, несанкционированной повторной и дополнительной записи информации после ее извлечения из информационной системы персональных дан</w:t>
      </w:r>
      <w:r>
        <w:rPr>
          <w:rFonts w:ascii="Times New Roman" w:hAnsi="Times New Roman" w:cs="Times New Roman"/>
          <w:sz w:val="24"/>
        </w:rPr>
        <w:t>ных и принятие мер;</w:t>
      </w:r>
    </w:p>
    <w:p w14:paraId="3A82C3D4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восстановление персональных данных, модифицированных или удаленных, уничтоженных вследствие несанкционированного доступа к ним;</w:t>
      </w:r>
    </w:p>
    <w:p w14:paraId="459F8271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установление правил доступа к персональным данным, обрабатываемым в информационных системах </w:t>
      </w:r>
      <w:r>
        <w:rPr>
          <w:rFonts w:ascii="Times New Roman" w:hAnsi="Times New Roman" w:cs="Times New Roman"/>
          <w:sz w:val="24"/>
        </w:rPr>
        <w:t>Оператора, а также обеспечение регистрации и учета всех действий, совершаемых с персональными данными в информационных системах Оператора;</w:t>
      </w:r>
    </w:p>
    <w:p w14:paraId="135C0E82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за принимаемыми мерами по обеспечению безопасности персональных данных и уровней защищенности информационных</w:t>
      </w:r>
      <w:r>
        <w:rPr>
          <w:rFonts w:ascii="Times New Roman" w:hAnsi="Times New Roman" w:cs="Times New Roman"/>
          <w:sz w:val="24"/>
        </w:rPr>
        <w:t xml:space="preserve"> систем.</w:t>
      </w:r>
    </w:p>
    <w:p w14:paraId="4DA54274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обеспечивает:</w:t>
      </w:r>
    </w:p>
    <w:p w14:paraId="57F342F1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своевременное обнаружение фактов несанкционированного доступа к персональным данным и немедленное доведение этой информации до ответственного за организацию обработки персональных данных;</w:t>
      </w:r>
    </w:p>
    <w:p w14:paraId="2A5BF97C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недопущение воздействия на техническ</w:t>
      </w:r>
      <w:r>
        <w:rPr>
          <w:rFonts w:ascii="Times New Roman" w:hAnsi="Times New Roman" w:cs="Times New Roman"/>
          <w:sz w:val="24"/>
        </w:rPr>
        <w:t>ие средства автоматизированной обработки персональных данных, в результате которого может быть нарушено их функционирование;</w:t>
      </w:r>
    </w:p>
    <w:p w14:paraId="257ECD09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0C8C9496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постоянный кон</w:t>
      </w:r>
      <w:r>
        <w:rPr>
          <w:rFonts w:ascii="Times New Roman" w:hAnsi="Times New Roman" w:cs="Times New Roman"/>
          <w:sz w:val="24"/>
        </w:rPr>
        <w:t>троль за обеспечением уровня защищенности персональных данных;</w:t>
      </w:r>
    </w:p>
    <w:p w14:paraId="082CE875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соблюдение условий использования средств защиты информации, предусмотренных эксплуатационной и технической документацией;</w:t>
      </w:r>
    </w:p>
    <w:p w14:paraId="3DDE7931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учет применяемых средств защиты информации, эксплуатационной и техничес</w:t>
      </w:r>
      <w:r>
        <w:rPr>
          <w:rFonts w:ascii="Times New Roman" w:hAnsi="Times New Roman" w:cs="Times New Roman"/>
          <w:sz w:val="24"/>
        </w:rPr>
        <w:t>кой документации к ним, носителей персональных данных;</w:t>
      </w:r>
    </w:p>
    <w:p w14:paraId="1ADC187B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</w:t>
      </w:r>
      <w:r>
        <w:rPr>
          <w:rFonts w:ascii="Times New Roman" w:hAnsi="Times New Roman" w:cs="Times New Roman"/>
          <w:sz w:val="24"/>
        </w:rPr>
        <w:t>ий и устранения этих причин;</w:t>
      </w:r>
    </w:p>
    <w:p w14:paraId="08A3EBB2" w14:textId="77777777" w:rsidR="00BF55B2" w:rsidRDefault="005D45A1" w:rsidP="00DD305A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разбирательство и составление заключений по фактам несоблюдения условий хранения материальных носителей персональных данных, использования средств защиты информации, которые могут привести к нарушению конфиденциальности персона</w:t>
      </w:r>
      <w:r>
        <w:rPr>
          <w:rFonts w:ascii="Times New Roman" w:hAnsi="Times New Roman" w:cs="Times New Roman"/>
          <w:sz w:val="24"/>
        </w:rPr>
        <w:t>льных данных или другим нарушениям, приводящим к снижению уровня защищенности персональных данных, разработка и принятие мер по предотвращению возможных опасных последствий подобных нарушений.</w:t>
      </w:r>
    </w:p>
    <w:p w14:paraId="1395CA4F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принимает все необходимые меры по восстановлению персо</w:t>
      </w:r>
      <w:r>
        <w:rPr>
          <w:rFonts w:ascii="Times New Roman" w:hAnsi="Times New Roman" w:cs="Times New Roman"/>
          <w:sz w:val="24"/>
        </w:rPr>
        <w:t>нальных данных, модифицированных или удаленных, уничтоженных вследствие несанкционированного доступа к ним.</w:t>
      </w:r>
    </w:p>
    <w:p w14:paraId="747EE67A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Обмен персональными данными при их обработке в информационных системах Оператора осуществляется по каналам связи, защита которых обеспечивается путе</w:t>
      </w:r>
      <w:r>
        <w:rPr>
          <w:rFonts w:ascii="Times New Roman" w:hAnsi="Times New Roman" w:cs="Times New Roman"/>
          <w:sz w:val="24"/>
        </w:rPr>
        <w:t>м реализации соответствующих организационных мер и путем применения программных и технических средств.</w:t>
      </w:r>
    </w:p>
    <w:p w14:paraId="435CD5D9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Доступ сотрудников Оператора к персональным данным, находящимся в информационных системах Оператора, предусматривает обязательное прохождение процедуры и</w:t>
      </w:r>
      <w:r>
        <w:rPr>
          <w:rFonts w:ascii="Times New Roman" w:hAnsi="Times New Roman" w:cs="Times New Roman"/>
          <w:sz w:val="24"/>
        </w:rPr>
        <w:t>дентификации и аутентификации.</w:t>
      </w:r>
    </w:p>
    <w:p w14:paraId="5B84C5AA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выявления нарушений порядка обработки персональных данных в информационных системах Оператора уполномоченными должностными лицами незамедлительно принимаются меры по установлению причин нарушений и их устранению.</w:t>
      </w:r>
    </w:p>
    <w:p w14:paraId="0F9FF0D0" w14:textId="77777777" w:rsidR="00BF55B2" w:rsidRDefault="00BF55B2" w:rsidP="001D3243">
      <w:pPr>
        <w:spacing w:after="0" w:line="240" w:lineRule="auto"/>
        <w:jc w:val="center"/>
        <w:rPr>
          <w:rFonts w:ascii="Times New Roman" w:hAnsi="Times New Roman" w:cs="Times New Roman"/>
          <w:sz w:val="24"/>
          <w:highlight w:val="yellow"/>
        </w:rPr>
      </w:pPr>
    </w:p>
    <w:p w14:paraId="05E61E2D" w14:textId="77777777" w:rsidR="00BF55B2" w:rsidRPr="001D3243" w:rsidRDefault="005D45A1" w:rsidP="001D3243">
      <w:pPr>
        <w:pStyle w:val="af8"/>
        <w:numPr>
          <w:ilvl w:val="0"/>
          <w:numId w:val="1"/>
        </w:numPr>
        <w:spacing w:after="0" w:line="240" w:lineRule="auto"/>
        <w:ind w:left="284" w:hanging="284"/>
        <w:contextualSpacing w:val="0"/>
        <w:jc w:val="center"/>
        <w:rPr>
          <w:rFonts w:ascii="Times New Roman" w:hAnsi="Times New Roman" w:cs="Times New Roman"/>
          <w:sz w:val="24"/>
        </w:rPr>
      </w:pPr>
      <w:r w:rsidRPr="001D3243">
        <w:rPr>
          <w:rFonts w:ascii="Times New Roman" w:hAnsi="Times New Roman" w:cs="Times New Roman"/>
          <w:sz w:val="24"/>
        </w:rPr>
        <w:t>ПОРЯДОК ОБЕСПЕЧЕНИЯ ОПЕРАТОРОМ</w:t>
      </w:r>
      <w:r w:rsidR="001D3243" w:rsidRPr="001D3243">
        <w:rPr>
          <w:rFonts w:ascii="Times New Roman" w:hAnsi="Times New Roman" w:cs="Times New Roman"/>
          <w:sz w:val="24"/>
        </w:rPr>
        <w:t xml:space="preserve"> </w:t>
      </w:r>
      <w:r w:rsidRPr="001D3243">
        <w:rPr>
          <w:rFonts w:ascii="Times New Roman" w:hAnsi="Times New Roman" w:cs="Times New Roman"/>
          <w:sz w:val="24"/>
        </w:rPr>
        <w:t>IIPAB СУБЪЕКТА ПЕРСОНАЛЬНЫХ ДАННЫХ</w:t>
      </w:r>
    </w:p>
    <w:p w14:paraId="68206A2E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Субъекты персональных данных или их представители обладают правами, предусмотренными Федеральным законом от 27.07.2006 г. № 152-ФЗ «О персональных данных» и другими нормативно-правовыми акта</w:t>
      </w:r>
      <w:r>
        <w:rPr>
          <w:rFonts w:ascii="Times New Roman" w:hAnsi="Times New Roman" w:cs="Times New Roman"/>
          <w:sz w:val="24"/>
        </w:rPr>
        <w:t>ми, регламентирующими обработку персональных данных.</w:t>
      </w:r>
    </w:p>
    <w:p w14:paraId="3E964BA4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обеспечивает права субъектов персональных данных в порядке, установленном главами 3 и 4 Федерального закона от 27.07.2006 г. № 152-ФЗ «О персональных данных».</w:t>
      </w:r>
    </w:p>
    <w:p w14:paraId="26E09FC2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Полномочия представителя на предста</w:t>
      </w:r>
      <w:r>
        <w:rPr>
          <w:rFonts w:ascii="Times New Roman" w:hAnsi="Times New Roman" w:cs="Times New Roman"/>
          <w:sz w:val="24"/>
        </w:rPr>
        <w:t>вление интересов каждого субъекта персональных данных подтверждаются доверенностью, оформленной в порядке ст. ст. 185 и 185.1 Гражданского кодекса Российской Федерации, ч. 2 ст. 53 Гражданского процессуального кодекса Российской Федерации или удостоверенно</w:t>
      </w:r>
      <w:r>
        <w:rPr>
          <w:rFonts w:ascii="Times New Roman" w:hAnsi="Times New Roman" w:cs="Times New Roman"/>
          <w:sz w:val="24"/>
        </w:rPr>
        <w:t>й нотариально согласно ст. 59 Основ законодательства Российской Федерации о нотариате. Копия доверенности представителя хранится Оператором не менее трех лет, а в случае, если срок хранения персональных данных больше трех лет, - не менее срока хранения пер</w:t>
      </w:r>
      <w:r>
        <w:rPr>
          <w:rFonts w:ascii="Times New Roman" w:hAnsi="Times New Roman" w:cs="Times New Roman"/>
          <w:sz w:val="24"/>
        </w:rPr>
        <w:t>сональных данных.</w:t>
      </w:r>
    </w:p>
    <w:p w14:paraId="125D8C67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Сведения, указанные в ч. 7 ст. 14 Федерального закона от 27.07.2006 Г. № 152-ФЗ «О персональных данных», предоставляются субъекту персональных данных Оператором в доступной форме без персональных данных, относящихся к другим субъектам пер</w:t>
      </w:r>
      <w:r>
        <w:rPr>
          <w:rFonts w:ascii="Times New Roman" w:hAnsi="Times New Roman" w:cs="Times New Roman"/>
          <w:color w:val="000000" w:themeColor="text1"/>
          <w:sz w:val="24"/>
        </w:rPr>
        <w:t>сональных данных, за исключением случаев, если имеются законные основания для раскрытия таких персональных данных, в электронном виде. По требованию субъекта персональных данных они могут быть продублированы на бумаге. Доступная форма разрабатывается и зав</w:t>
      </w:r>
      <w:r>
        <w:rPr>
          <w:rFonts w:ascii="Times New Roman" w:hAnsi="Times New Roman" w:cs="Times New Roman"/>
          <w:color w:val="000000" w:themeColor="text1"/>
          <w:sz w:val="24"/>
        </w:rPr>
        <w:t>еряется Оператором.</w:t>
      </w:r>
    </w:p>
    <w:p w14:paraId="29E0045D" w14:textId="77777777" w:rsidR="00BF55B2" w:rsidRPr="001D3243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Сведения, указанные в ч. 7 ст. 14 Федерального закона от 27.07.2006 г. № 152-ФЗ «О персональных данных», предоставляются субъекту персональных данных или его представителю Оператором </w:t>
      </w:r>
      <w:bookmarkStart w:id="1" w:name="_Hlk136858474"/>
      <w:r>
        <w:rPr>
          <w:rFonts w:ascii="Times New Roman" w:hAnsi="Times New Roman" w:cs="Times New Roman"/>
          <w:color w:val="000000" w:themeColor="text1"/>
          <w:sz w:val="24"/>
        </w:rPr>
        <w:t>в течение 10 (десяти) рабочих дней с момента обращени</w:t>
      </w:r>
      <w:r>
        <w:rPr>
          <w:rFonts w:ascii="Times New Roman" w:hAnsi="Times New Roman" w:cs="Times New Roman"/>
          <w:color w:val="000000" w:themeColor="text1"/>
          <w:sz w:val="24"/>
        </w:rPr>
        <w:t>я либо получения Оператором запроса субъекта персональных данных или его представителя.</w:t>
      </w:r>
      <w:bookmarkEnd w:id="1"/>
      <w:r w:rsidR="001D3243">
        <w:rPr>
          <w:rFonts w:ascii="Times New Roman" w:hAnsi="Times New Roman" w:cs="Times New Roman"/>
          <w:sz w:val="24"/>
        </w:rPr>
        <w:t xml:space="preserve"> </w:t>
      </w:r>
      <w:r w:rsidRPr="001D3243">
        <w:rPr>
          <w:rFonts w:ascii="Times New Roman" w:hAnsi="Times New Roman" w:cs="Times New Roman"/>
          <w:color w:val="000000" w:themeColor="text1"/>
          <w:sz w:val="24"/>
        </w:rPr>
        <w:t xml:space="preserve">Указанный срок может быть продлен, но не более чем на 5 (пять)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</w:t>
      </w:r>
      <w:r w:rsidRPr="001D3243">
        <w:rPr>
          <w:rFonts w:ascii="Times New Roman" w:hAnsi="Times New Roman" w:cs="Times New Roman"/>
          <w:color w:val="000000" w:themeColor="text1"/>
          <w:sz w:val="24"/>
        </w:rPr>
        <w:t>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</w:t>
      </w:r>
      <w:r w:rsidRPr="001D3243">
        <w:rPr>
          <w:rFonts w:ascii="Times New Roman" w:hAnsi="Times New Roman" w:cs="Times New Roman"/>
          <w:color w:val="000000" w:themeColor="text1"/>
          <w:sz w:val="24"/>
        </w:rPr>
        <w:t>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</w:t>
      </w:r>
      <w:r w:rsidRPr="001D3243">
        <w:rPr>
          <w:rFonts w:ascii="Times New Roman" w:hAnsi="Times New Roman" w:cs="Times New Roman"/>
          <w:color w:val="000000" w:themeColor="text1"/>
          <w:sz w:val="24"/>
        </w:rPr>
        <w:t xml:space="preserve">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Оператор предоставляет сведения, указанные в </w:t>
      </w:r>
      <w:r w:rsidRPr="001D3243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ч. 7 ст. 14 Федерального закона от 27.07.2006 г. № </w:t>
      </w:r>
      <w:r w:rsidRPr="001D3243">
        <w:rPr>
          <w:rFonts w:ascii="Times New Roman" w:hAnsi="Times New Roman" w:cs="Times New Roman"/>
          <w:color w:val="000000" w:themeColor="text1"/>
          <w:sz w:val="24"/>
        </w:rPr>
        <w:t>152-ФЗ «О персональных данных»,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12143F6D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Право субъекта персональных данных на доступ к его пер</w:t>
      </w:r>
      <w:r>
        <w:rPr>
          <w:rFonts w:ascii="Times New Roman" w:hAnsi="Times New Roman" w:cs="Times New Roman"/>
          <w:sz w:val="24"/>
        </w:rPr>
        <w:t>сональным данным может быть ограничено в соответствии с федеральными законами.</w:t>
      </w:r>
    </w:p>
    <w:p w14:paraId="2DD1F1B2" w14:textId="77777777" w:rsidR="00BF55B2" w:rsidRDefault="005D45A1" w:rsidP="001D3243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</w:t>
      </w:r>
      <w:r>
        <w:rPr>
          <w:rFonts w:ascii="Times New Roman" w:hAnsi="Times New Roman" w:cs="Times New Roman"/>
          <w:sz w:val="24"/>
        </w:rPr>
        <w:t>же в целях политической агитации допускается только при условии предварительного согласия субъекта персональных данных. Согласие может быть устным или письменным.</w:t>
      </w:r>
    </w:p>
    <w:p w14:paraId="6A31FCDF" w14:textId="77777777" w:rsidR="00BF55B2" w:rsidRPr="006D4DBC" w:rsidRDefault="005D45A1" w:rsidP="006D4DBC">
      <w:pPr>
        <w:spacing w:after="0"/>
        <w:jc w:val="both"/>
        <w:rPr>
          <w:rFonts w:ascii="Times New Roman" w:hAnsi="Times New Roman" w:cs="Times New Roman"/>
          <w:sz w:val="24"/>
        </w:rPr>
      </w:pPr>
      <w:r w:rsidRPr="006D4DBC">
        <w:rPr>
          <w:rFonts w:ascii="Times New Roman" w:hAnsi="Times New Roman" w:cs="Times New Roman"/>
          <w:sz w:val="24"/>
        </w:rPr>
        <w:t>Индивидуальное устное общение с потенциальными потребителями или агитируемыми лицами производ</w:t>
      </w:r>
      <w:r w:rsidRPr="006D4DBC">
        <w:rPr>
          <w:rFonts w:ascii="Times New Roman" w:hAnsi="Times New Roman" w:cs="Times New Roman"/>
          <w:sz w:val="24"/>
        </w:rPr>
        <w:t>ится по специально выделенной телефонной линии Оператора. При этом рабочее место сотрудника Оператора, которому поручено общение, обеспечивается техническими средствами, позволяющими в автоматизированном режиме вести регистрацию телефонных вызовов, а также</w:t>
      </w:r>
      <w:r w:rsidRPr="006D4DBC">
        <w:rPr>
          <w:rFonts w:ascii="Times New Roman" w:hAnsi="Times New Roman" w:cs="Times New Roman"/>
          <w:sz w:val="24"/>
        </w:rPr>
        <w:t xml:space="preserve"> (с согласия субъекта персональных данных) ведет аудиозапись переговоров. В данной ситуации аудиозапись полученного устного согласия является надлежащей.</w:t>
      </w:r>
    </w:p>
    <w:p w14:paraId="1ABEF498" w14:textId="77777777" w:rsidR="00BF55B2" w:rsidRPr="006D4DBC" w:rsidRDefault="005D45A1" w:rsidP="006D4DBC">
      <w:pPr>
        <w:spacing w:after="0"/>
        <w:jc w:val="both"/>
        <w:rPr>
          <w:rFonts w:ascii="Times New Roman" w:hAnsi="Times New Roman" w:cs="Times New Roman"/>
          <w:sz w:val="24"/>
        </w:rPr>
      </w:pPr>
      <w:r w:rsidRPr="006D4DBC">
        <w:rPr>
          <w:rFonts w:ascii="Times New Roman" w:hAnsi="Times New Roman" w:cs="Times New Roman"/>
          <w:sz w:val="24"/>
        </w:rPr>
        <w:t xml:space="preserve">Если документирование информации в виде аудиозаписи на цифровой диктофон или аудиокассету проводилось </w:t>
      </w:r>
      <w:r w:rsidRPr="006D4DBC">
        <w:rPr>
          <w:rFonts w:ascii="Times New Roman" w:hAnsi="Times New Roman" w:cs="Times New Roman"/>
          <w:sz w:val="24"/>
        </w:rPr>
        <w:t>физическим лицом по собственной инициативе скрытно, а порой с целью искусственного создания доказательств, то данные доказательства признаются недопустимыми и не имеющими юридической силы на основании ч. 2 ст. 50 Конституции Российской Федерации.</w:t>
      </w:r>
    </w:p>
    <w:p w14:paraId="2ABA2F2E" w14:textId="77777777" w:rsidR="00BF55B2" w:rsidRPr="006D4DBC" w:rsidRDefault="005D45A1" w:rsidP="006D4DBC">
      <w:pPr>
        <w:spacing w:after="0"/>
        <w:jc w:val="both"/>
        <w:rPr>
          <w:rFonts w:ascii="Times New Roman" w:hAnsi="Times New Roman" w:cs="Times New Roman"/>
          <w:sz w:val="24"/>
        </w:rPr>
      </w:pPr>
      <w:r w:rsidRPr="006D4DBC">
        <w:rPr>
          <w:rFonts w:ascii="Times New Roman" w:hAnsi="Times New Roman" w:cs="Times New Roman"/>
          <w:sz w:val="24"/>
        </w:rPr>
        <w:t>Для письм</w:t>
      </w:r>
      <w:r w:rsidRPr="006D4DBC">
        <w:rPr>
          <w:rFonts w:ascii="Times New Roman" w:hAnsi="Times New Roman" w:cs="Times New Roman"/>
          <w:sz w:val="24"/>
        </w:rPr>
        <w:t xml:space="preserve">енного согласия достаточно простой письменной формы. </w:t>
      </w:r>
    </w:p>
    <w:p w14:paraId="43B0C7E2" w14:textId="77777777" w:rsidR="00BF55B2" w:rsidRDefault="005D45A1" w:rsidP="005F2A9B">
      <w:pPr>
        <w:pStyle w:val="af8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Указанная обработка персональных данных признается осуществляемой без предварительного согласия субъекта персональных данных, если Оператор не докажет, что такое согласие было получено.</w:t>
      </w:r>
    </w:p>
    <w:p w14:paraId="6FF11093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Оператор обязан </w:t>
      </w:r>
      <w:r>
        <w:rPr>
          <w:rFonts w:ascii="Times New Roman" w:hAnsi="Times New Roman" w:cs="Times New Roman"/>
          <w:sz w:val="24"/>
        </w:rPr>
        <w:t>немедленно прекратить по требованию субъекта персональных данных обработку его персональных данных, указанную в ч. 1 ст. 15 Федерального закона от 27.07.2006 г. № 152-ФЗ «О персональных данных».</w:t>
      </w:r>
    </w:p>
    <w:p w14:paraId="0E15D1B0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Решение, порождающее юридические последствия в отношении субъ</w:t>
      </w:r>
      <w:r>
        <w:rPr>
          <w:rFonts w:ascii="Times New Roman" w:hAnsi="Times New Roman" w:cs="Times New Roman"/>
          <w:sz w:val="24"/>
        </w:rPr>
        <w:t>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</w:t>
      </w:r>
      <w:r>
        <w:rPr>
          <w:rFonts w:ascii="Times New Roman" w:hAnsi="Times New Roman" w:cs="Times New Roman"/>
          <w:sz w:val="24"/>
        </w:rPr>
        <w:t>анных или в случаях, предусмотренных федеральными законами Российской Федерации, устанавливающими также меры по обеспечению соблюдения прав и законных интересов субъекта персональных данных.</w:t>
      </w:r>
    </w:p>
    <w:p w14:paraId="761A1132" w14:textId="77777777" w:rsidR="00BF55B2" w:rsidRPr="006D4DBC" w:rsidRDefault="005D45A1" w:rsidP="006D4DBC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обязан устно, а по письменному требованию субъекта персо</w:t>
      </w:r>
      <w:r>
        <w:rPr>
          <w:rFonts w:ascii="Times New Roman" w:hAnsi="Times New Roman" w:cs="Times New Roman"/>
          <w:sz w:val="24"/>
        </w:rPr>
        <w:t>нальных данных или его представителя - письменно,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</w:t>
      </w:r>
      <w:r>
        <w:rPr>
          <w:rFonts w:ascii="Times New Roman" w:hAnsi="Times New Roman" w:cs="Times New Roman"/>
          <w:sz w:val="24"/>
        </w:rPr>
        <w:t>ить возможность заявить возражение против такого решения, а также разъяснить порядок защиты субъектом персональных данных своих прав и законных интересов.</w:t>
      </w:r>
      <w:r w:rsidR="006D4DBC">
        <w:rPr>
          <w:rFonts w:ascii="Times New Roman" w:hAnsi="Times New Roman" w:cs="Times New Roman"/>
          <w:sz w:val="24"/>
        </w:rPr>
        <w:t xml:space="preserve"> </w:t>
      </w:r>
      <w:r w:rsidRPr="006D4DBC">
        <w:rPr>
          <w:rFonts w:ascii="Times New Roman" w:hAnsi="Times New Roman" w:cs="Times New Roman"/>
          <w:sz w:val="24"/>
        </w:rPr>
        <w:t>Текст устного разъяснения Оператор составляет в письменном виде до начала автоматизированной обработк</w:t>
      </w:r>
      <w:r w:rsidRPr="006D4DBC">
        <w:rPr>
          <w:rFonts w:ascii="Times New Roman" w:hAnsi="Times New Roman" w:cs="Times New Roman"/>
          <w:sz w:val="24"/>
        </w:rPr>
        <w:t>и персональных данных и хранит не менее 3 (трех) лет.</w:t>
      </w:r>
      <w:r w:rsidR="006D4DBC">
        <w:rPr>
          <w:rFonts w:ascii="Times New Roman" w:hAnsi="Times New Roman" w:cs="Times New Roman"/>
          <w:sz w:val="24"/>
        </w:rPr>
        <w:t xml:space="preserve"> </w:t>
      </w:r>
      <w:r w:rsidRPr="006D4DBC">
        <w:rPr>
          <w:rFonts w:ascii="Times New Roman" w:hAnsi="Times New Roman" w:cs="Times New Roman"/>
          <w:sz w:val="24"/>
        </w:rPr>
        <w:t xml:space="preserve">В случае </w:t>
      </w:r>
      <w:r w:rsidRPr="006D4DBC">
        <w:rPr>
          <w:rFonts w:ascii="Times New Roman" w:hAnsi="Times New Roman" w:cs="Times New Roman"/>
          <w:color w:val="000000" w:themeColor="text1"/>
          <w:sz w:val="24"/>
        </w:rPr>
        <w:t>автоматизированной обработки персональных данных различными способами разъяснение готовится отдельно для каждого способа.</w:t>
      </w:r>
    </w:p>
    <w:p w14:paraId="61129735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Оператор обязан рассмотреть возражение, указанное в ч. 3 ст. 16 Федерал</w:t>
      </w:r>
      <w:r>
        <w:rPr>
          <w:rFonts w:ascii="Times New Roman" w:hAnsi="Times New Roman" w:cs="Times New Roman"/>
          <w:color w:val="000000" w:themeColor="text1"/>
          <w:sz w:val="24"/>
        </w:rPr>
        <w:t>ьного закона от 27.07.2006 г. № 152-ФЗ «О персональных данных», относительно решения, вынесенного на основании исключительно автоматизированной обработки персональных данных, в течение 30 (тридцати) дней со дня получения возражения и уведомить субъекта пер</w:t>
      </w:r>
      <w:r>
        <w:rPr>
          <w:rFonts w:ascii="Times New Roman" w:hAnsi="Times New Roman" w:cs="Times New Roman"/>
          <w:color w:val="000000" w:themeColor="text1"/>
          <w:sz w:val="24"/>
        </w:rPr>
        <w:t>сональных данных о результатах рассмотрения такого возражения.</w:t>
      </w:r>
    </w:p>
    <w:p w14:paraId="213FC9C3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</w:t>
      </w:r>
      <w:r>
        <w:rPr>
          <w:rFonts w:ascii="Times New Roman" w:hAnsi="Times New Roman" w:cs="Times New Roman"/>
          <w:color w:val="000000" w:themeColor="text1"/>
          <w:sz w:val="24"/>
        </w:rPr>
        <w:t>персональных данных, по месту своего расположения в рабочее время.</w:t>
      </w:r>
    </w:p>
    <w:p w14:paraId="272BFAD5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Оператор в течение 3 (трех) дней с момента исправления или уничтожения персональных данных по требованию субъекта персональных данных или его представителя обязан уведомить его о внесенных </w:t>
      </w:r>
      <w:r>
        <w:rPr>
          <w:rFonts w:ascii="Times New Roman" w:hAnsi="Times New Roman" w:cs="Times New Roman"/>
          <w:color w:val="000000" w:themeColor="text1"/>
          <w:sz w:val="24"/>
        </w:rPr>
        <w:t>изменениях и предпринятых мерах и принять разумные меры для уведомления третьих лиц, которым персональные данные этою субъекта были переданы.</w:t>
      </w:r>
    </w:p>
    <w:p w14:paraId="5D4291AC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При трансграничной передаче персональных данных их перевод на другие языки осуществляется в порядке, согласованном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Оператором с иностранным контрагентом.</w:t>
      </w:r>
    </w:p>
    <w:p w14:paraId="5DDB5A96" w14:textId="77777777" w:rsidR="00BF55B2" w:rsidRDefault="00BF55B2" w:rsidP="005F2A9B">
      <w:pPr>
        <w:spacing w:after="0"/>
        <w:jc w:val="both"/>
        <w:rPr>
          <w:rFonts w:ascii="Times New Roman" w:hAnsi="Times New Roman" w:cs="Times New Roman"/>
          <w:sz w:val="24"/>
          <w:highlight w:val="yellow"/>
        </w:rPr>
      </w:pPr>
    </w:p>
    <w:p w14:paraId="432F03EF" w14:textId="77777777" w:rsidR="00BF55B2" w:rsidRDefault="005D45A1" w:rsidP="00DD305A">
      <w:pPr>
        <w:pStyle w:val="af8"/>
        <w:numPr>
          <w:ilvl w:val="0"/>
          <w:numId w:val="1"/>
        </w:numPr>
        <w:spacing w:after="120"/>
        <w:ind w:left="284" w:hanging="284"/>
        <w:contextualSpacing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ПОРЯДОК ОБРАБОТКИ ПЕРСОНАЛЬНЫХ ДАННЫХ</w:t>
      </w:r>
    </w:p>
    <w:p w14:paraId="7DB6C0B0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 обработки персональных данных определяет и утверждает Оператор. </w:t>
      </w:r>
    </w:p>
    <w:p w14:paraId="670B0A1C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заданной цели Оператор определяет задачи, сроки, способы и условия обработки персональных данн</w:t>
      </w:r>
      <w:r>
        <w:rPr>
          <w:rFonts w:ascii="Times New Roman" w:hAnsi="Times New Roman" w:cs="Times New Roman"/>
          <w:sz w:val="24"/>
        </w:rPr>
        <w:t>ых, перечень причастных и ответственных лиц. Такие задачи, сроки, способы, условия, лица утверждаются Оператором.</w:t>
      </w:r>
    </w:p>
    <w:p w14:paraId="2D8FBCD9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обязан:</w:t>
      </w:r>
    </w:p>
    <w:p w14:paraId="7E4CA127" w14:textId="77777777" w:rsidR="00BF55B2" w:rsidRDefault="005D45A1" w:rsidP="006D4DBC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организовывать принятие правовых, организационных и технических мер для обеспечения защиты персональных данных, </w:t>
      </w:r>
      <w:r>
        <w:rPr>
          <w:rFonts w:ascii="Times New Roman" w:hAnsi="Times New Roman" w:cs="Times New Roman"/>
          <w:sz w:val="24"/>
        </w:rPr>
        <w:t>обрабатываемых Оператором,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5CCF4A94" w14:textId="77777777" w:rsidR="00BF55B2" w:rsidRDefault="005D45A1" w:rsidP="006D4DBC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</w:t>
      </w:r>
      <w:r>
        <w:rPr>
          <w:rFonts w:ascii="Times New Roman" w:hAnsi="Times New Roman" w:cs="Times New Roman"/>
          <w:sz w:val="24"/>
        </w:rPr>
        <w:t>ствлять внутренний контроль за соблюдением его подчиненными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14:paraId="176D01E2" w14:textId="77777777" w:rsidR="00BF55B2" w:rsidRDefault="005D45A1" w:rsidP="006D4DBC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доводить до сведения сотрудников Оператора положения законодате</w:t>
      </w:r>
      <w:r>
        <w:rPr>
          <w:rFonts w:ascii="Times New Roman" w:hAnsi="Times New Roman" w:cs="Times New Roman"/>
          <w:sz w:val="24"/>
        </w:rPr>
        <w:t>льства Российской Федерации в области персональных данных, локальных актов по вопросам обработки персональных данных, требований к защите персональных данных;</w:t>
      </w:r>
    </w:p>
    <w:p w14:paraId="4BEE0714" w14:textId="77777777" w:rsidR="00BF55B2" w:rsidRDefault="005D45A1" w:rsidP="006D4DBC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прием и обработку обращений и запросов субъектов персональных данных или их представ</w:t>
      </w:r>
      <w:r>
        <w:rPr>
          <w:rFonts w:ascii="Times New Roman" w:hAnsi="Times New Roman" w:cs="Times New Roman"/>
          <w:sz w:val="24"/>
        </w:rPr>
        <w:t>ителей, а также осуществлять контроль за приемом и обработкой таких обращений и запросов;</w:t>
      </w:r>
    </w:p>
    <w:p w14:paraId="05926B27" w14:textId="77777777" w:rsidR="00BF55B2" w:rsidRDefault="005D45A1" w:rsidP="006D4DBC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 нарушения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14:paraId="5D256553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вправе</w:t>
      </w:r>
      <w:r>
        <w:rPr>
          <w:rFonts w:ascii="Times New Roman" w:hAnsi="Times New Roman" w:cs="Times New Roman"/>
          <w:sz w:val="24"/>
        </w:rPr>
        <w:t xml:space="preserve"> привлекать к реализации мер, направленных на обеспечение безопасности персональных данных, иных сотрудников Оператора с возложением на них соответствующих обязанностей и закреплением ответственности.</w:t>
      </w:r>
    </w:p>
    <w:p w14:paraId="7EACF6CB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поставленными целями и задачами извлеч</w:t>
      </w:r>
      <w:r>
        <w:rPr>
          <w:rFonts w:ascii="Times New Roman" w:hAnsi="Times New Roman" w:cs="Times New Roman"/>
          <w:sz w:val="24"/>
        </w:rPr>
        <w:t>ение, использование, передача (распространение, предоставление, доступ) персональных данных осуществляются только Оператором.</w:t>
      </w:r>
    </w:p>
    <w:p w14:paraId="4C84BB30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Обезличивание, блокирование, удаление, уничтожение персональных данных осуществляются только Оператором по следующей процедуре:</w:t>
      </w:r>
    </w:p>
    <w:p w14:paraId="1B0DFA94" w14:textId="77777777" w:rsidR="00BF55B2" w:rsidRDefault="005D45A1" w:rsidP="006D4DBC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</w:t>
      </w:r>
      <w:r>
        <w:rPr>
          <w:rFonts w:ascii="Times New Roman" w:hAnsi="Times New Roman" w:cs="Times New Roman"/>
          <w:sz w:val="24"/>
        </w:rPr>
        <w:t>ератором ежегодно осуществляется экспертиза ценности дел (документов), содержащих персональные данные, постоянного и временного сроков хранения. По результатам экспертизы ценности документов составляются описи дел постоянного, временного (свыше 10 (десяти)</w:t>
      </w:r>
      <w:r>
        <w:rPr>
          <w:rFonts w:ascii="Times New Roman" w:hAnsi="Times New Roman" w:cs="Times New Roman"/>
          <w:sz w:val="24"/>
        </w:rPr>
        <w:t xml:space="preserve"> лет) хранения и по личному составу (включая описи электронных документов постоянного хранения) (далее – «описи дел»), а также акты о выделении к уничтожению документов (дел), не подлежащих хранению (включая акты о выделении электронных документов).</w:t>
      </w:r>
    </w:p>
    <w:p w14:paraId="0252C6F4" w14:textId="77777777" w:rsidR="00BF55B2" w:rsidRPr="00DD305A" w:rsidRDefault="005D45A1" w:rsidP="006D4DBC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Описи </w:t>
      </w:r>
      <w:r>
        <w:rPr>
          <w:rFonts w:ascii="Times New Roman" w:hAnsi="Times New Roman" w:cs="Times New Roman"/>
          <w:sz w:val="24"/>
        </w:rPr>
        <w:t>дел и акты о выделении к уничтожению документов (дел), не подлежащих хранению, рассматриваются на заседании центральной экспертной комиссии Оператора (далее – «ЦЭК Оператора») одновременно.</w:t>
      </w:r>
      <w:r w:rsidR="00DD305A">
        <w:rPr>
          <w:rFonts w:ascii="Times New Roman" w:hAnsi="Times New Roman" w:cs="Times New Roman"/>
          <w:sz w:val="24"/>
        </w:rPr>
        <w:t xml:space="preserve"> </w:t>
      </w:r>
      <w:r w:rsidRPr="00DD305A">
        <w:rPr>
          <w:rFonts w:ascii="Times New Roman" w:hAnsi="Times New Roman" w:cs="Times New Roman"/>
          <w:sz w:val="24"/>
        </w:rPr>
        <w:t>Описи и акты утверждаются Оператором только после утверждения опис</w:t>
      </w:r>
      <w:r w:rsidRPr="00DD305A">
        <w:rPr>
          <w:rFonts w:ascii="Times New Roman" w:hAnsi="Times New Roman" w:cs="Times New Roman"/>
          <w:sz w:val="24"/>
        </w:rPr>
        <w:t>ей дел постоянного хранения и рассмотрения актов о выделении к уничтожению документов Экспертной проверочной комиссией Государственного архива Российской Федерации.</w:t>
      </w:r>
      <w:r w:rsidR="00DD305A">
        <w:rPr>
          <w:rFonts w:ascii="Times New Roman" w:hAnsi="Times New Roman" w:cs="Times New Roman"/>
          <w:sz w:val="24"/>
        </w:rPr>
        <w:t xml:space="preserve"> </w:t>
      </w:r>
      <w:r w:rsidRPr="00DD305A">
        <w:rPr>
          <w:rFonts w:ascii="Times New Roman" w:hAnsi="Times New Roman" w:cs="Times New Roman"/>
          <w:sz w:val="24"/>
        </w:rPr>
        <w:t>Документы (дела), не подлежащие хранению и включенные в данные акты, уничтожаются в присутс</w:t>
      </w:r>
      <w:r w:rsidRPr="00DD305A">
        <w:rPr>
          <w:rFonts w:ascii="Times New Roman" w:hAnsi="Times New Roman" w:cs="Times New Roman"/>
          <w:sz w:val="24"/>
        </w:rPr>
        <w:t>твии специальной комиссии, созданной специально для уничтожения документов.</w:t>
      </w:r>
    </w:p>
    <w:p w14:paraId="3CA7212F" w14:textId="77777777" w:rsidR="00BF55B2" w:rsidRDefault="005D45A1" w:rsidP="006D4DBC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окончании процедуры уничтожения составляется акт об уничтожении документов, в учетных формах (номенклатурах дел, журналах) проставляется отметка об их уничтожении, </w:t>
      </w:r>
      <w:r>
        <w:rPr>
          <w:rFonts w:ascii="Times New Roman" w:hAnsi="Times New Roman" w:cs="Times New Roman"/>
          <w:sz w:val="24"/>
        </w:rPr>
        <w:t>пишется словами или проставляется штамп «Уничтожено. Акт (дата, №)», заверяется подписью членов специальной комиссии, работника, осуществляющего учет документов, содержащих персональные данные.</w:t>
      </w:r>
    </w:p>
    <w:p w14:paraId="72B0D7CC" w14:textId="77777777" w:rsidR="00BF55B2" w:rsidRPr="00DD305A" w:rsidRDefault="005D45A1" w:rsidP="006D4DBC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Уничтожение выделенных документов на бумажных носителях осущес</w:t>
      </w:r>
      <w:r>
        <w:rPr>
          <w:rFonts w:ascii="Times New Roman" w:hAnsi="Times New Roman" w:cs="Times New Roman"/>
          <w:sz w:val="24"/>
        </w:rPr>
        <w:t>твляется с помощью бумагорезательной машины путем измельчения документов на части, гарантирующего невозможность восстановления текста.</w:t>
      </w:r>
      <w:r w:rsidR="00DD305A">
        <w:rPr>
          <w:rFonts w:ascii="Times New Roman" w:hAnsi="Times New Roman" w:cs="Times New Roman"/>
          <w:sz w:val="24"/>
        </w:rPr>
        <w:t xml:space="preserve"> </w:t>
      </w:r>
      <w:r w:rsidRPr="00DD305A">
        <w:rPr>
          <w:rFonts w:ascii="Times New Roman" w:hAnsi="Times New Roman" w:cs="Times New Roman"/>
          <w:sz w:val="24"/>
        </w:rPr>
        <w:t>Уничтожение по окончании срока обработки персональных данных на электронных носителях производится путем механического на</w:t>
      </w:r>
      <w:r w:rsidRPr="00DD305A">
        <w:rPr>
          <w:rFonts w:ascii="Times New Roman" w:hAnsi="Times New Roman" w:cs="Times New Roman"/>
          <w:sz w:val="24"/>
        </w:rPr>
        <w:t>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14:paraId="0553A825" w14:textId="77777777" w:rsidR="00BF55B2" w:rsidRDefault="00BF55B2" w:rsidP="005F2A9B">
      <w:pPr>
        <w:spacing w:after="0"/>
        <w:jc w:val="both"/>
        <w:rPr>
          <w:rFonts w:ascii="Times New Roman" w:hAnsi="Times New Roman" w:cs="Times New Roman"/>
          <w:sz w:val="24"/>
          <w:highlight w:val="yellow"/>
        </w:rPr>
      </w:pPr>
    </w:p>
    <w:p w14:paraId="756650CE" w14:textId="77777777" w:rsidR="00BF55B2" w:rsidRPr="00DD305A" w:rsidRDefault="005D45A1" w:rsidP="00DD305A">
      <w:pPr>
        <w:pStyle w:val="af8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</w:rPr>
      </w:pPr>
      <w:r w:rsidRPr="00DD305A">
        <w:rPr>
          <w:rFonts w:ascii="Times New Roman" w:hAnsi="Times New Roman" w:cs="Times New Roman"/>
          <w:sz w:val="24"/>
        </w:rPr>
        <w:t>ОБРАБОТКА ПЕРСОНАЛЬНЫХ ДАННЫХ, ПОЛУЧЕН</w:t>
      </w:r>
      <w:r w:rsidRPr="00DD305A">
        <w:rPr>
          <w:rFonts w:ascii="Times New Roman" w:hAnsi="Times New Roman" w:cs="Times New Roman"/>
          <w:sz w:val="24"/>
        </w:rPr>
        <w:t xml:space="preserve">НЫХ НА САЙТЕ </w:t>
      </w:r>
    </w:p>
    <w:p w14:paraId="7136E5F8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регистрации, оставлении заявки на Сайте Пользователь предоставляет следующую информацию: Фамилия, Имя, Отчество, дату и место рождения, контактный номер телефона, адрес электронной почты, город или место проживания, почтовый адрес.</w:t>
      </w:r>
    </w:p>
    <w:p w14:paraId="6221541A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</w:t>
      </w:r>
      <w:r>
        <w:rPr>
          <w:rFonts w:ascii="Times New Roman" w:hAnsi="Times New Roman" w:cs="Times New Roman"/>
          <w:sz w:val="24"/>
        </w:rPr>
        <w:t>тавляя свои персональные данные, Пользователь соглашается на их обработку Оператором, в том числе в целях выполнения Оператором обязательств перед Пользователем, продвижения Оператором услуг.</w:t>
      </w:r>
    </w:p>
    <w:p w14:paraId="33A450C6" w14:textId="44AA51FD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имеет право отправлять информационные, в том числе рекл</w:t>
      </w:r>
      <w:r>
        <w:rPr>
          <w:rFonts w:ascii="Times New Roman" w:hAnsi="Times New Roman" w:cs="Times New Roman"/>
          <w:sz w:val="24"/>
        </w:rPr>
        <w:t>амные сообщения, на электронную почту и мобильный телефон Пользователя с его согласия, выраженного посредством совершения им действий, однозначно идентифицирующих этого абонента. Пользователь вправе отказаться от получения рекламной и другой информации без</w:t>
      </w:r>
      <w:r>
        <w:rPr>
          <w:rFonts w:ascii="Times New Roman" w:hAnsi="Times New Roman" w:cs="Times New Roman"/>
          <w:sz w:val="24"/>
        </w:rPr>
        <w:t xml:space="preserve"> объяснения причин отказа путем информирования Оператора о своем отказе посредством направления соответствующего заявления на электронный адрес Оператора: </w:t>
      </w:r>
      <w:proofErr w:type="spellStart"/>
      <w:r w:rsidR="00790ECD">
        <w:rPr>
          <w:rFonts w:ascii="Times New Roman" w:hAnsi="Times New Roman" w:cs="Times New Roman"/>
          <w:sz w:val="24"/>
          <w:lang w:val="en-US"/>
        </w:rPr>
        <w:t>slova</w:t>
      </w:r>
      <w:proofErr w:type="spellEnd"/>
      <w:r w:rsidR="00790ECD" w:rsidRPr="00790ECD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>.ru.</w:t>
      </w:r>
    </w:p>
    <w:p w14:paraId="41BB81EA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вправе использовать технологию «</w:t>
      </w:r>
      <w:proofErr w:type="spellStart"/>
      <w:r>
        <w:rPr>
          <w:rFonts w:ascii="Times New Roman" w:hAnsi="Times New Roman" w:cs="Times New Roman"/>
          <w:sz w:val="24"/>
        </w:rPr>
        <w:t>cookies</w:t>
      </w:r>
      <w:proofErr w:type="spellEnd"/>
      <w:r>
        <w:rPr>
          <w:rFonts w:ascii="Times New Roman" w:hAnsi="Times New Roman" w:cs="Times New Roman"/>
          <w:sz w:val="24"/>
        </w:rPr>
        <w:t>». «</w:t>
      </w:r>
      <w:proofErr w:type="spellStart"/>
      <w:r>
        <w:rPr>
          <w:rFonts w:ascii="Times New Roman" w:hAnsi="Times New Roman" w:cs="Times New Roman"/>
          <w:sz w:val="24"/>
        </w:rPr>
        <w:t>Cookies</w:t>
      </w:r>
      <w:proofErr w:type="spellEnd"/>
      <w:r>
        <w:rPr>
          <w:rFonts w:ascii="Times New Roman" w:hAnsi="Times New Roman" w:cs="Times New Roman"/>
          <w:sz w:val="24"/>
        </w:rPr>
        <w:t>» не содержат конфиденциаль</w:t>
      </w:r>
      <w:r>
        <w:rPr>
          <w:rFonts w:ascii="Times New Roman" w:hAnsi="Times New Roman" w:cs="Times New Roman"/>
          <w:sz w:val="24"/>
        </w:rPr>
        <w:t xml:space="preserve">ную информацию. Посетитель/Пользователь дает согласие на сбор, анализ и использование </w:t>
      </w:r>
      <w:proofErr w:type="spellStart"/>
      <w:r>
        <w:rPr>
          <w:rFonts w:ascii="Times New Roman" w:hAnsi="Times New Roman" w:cs="Times New Roman"/>
          <w:sz w:val="24"/>
        </w:rPr>
        <w:t>cookies</w:t>
      </w:r>
      <w:proofErr w:type="spellEnd"/>
      <w:r>
        <w:rPr>
          <w:rFonts w:ascii="Times New Roman" w:hAnsi="Times New Roman" w:cs="Times New Roman"/>
          <w:sz w:val="24"/>
        </w:rPr>
        <w:t>, в том числе третьими лицами для целей формирования статистики и оптимизации рекламных сообщений.</w:t>
      </w:r>
    </w:p>
    <w:p w14:paraId="5173BA82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Оператор получает информацию об </w:t>
      </w:r>
      <w:r>
        <w:rPr>
          <w:rFonts w:ascii="Times New Roman" w:hAnsi="Times New Roman" w:cs="Times New Roman"/>
          <w:sz w:val="24"/>
          <w:lang w:val="en-US"/>
        </w:rPr>
        <w:t>IP</w:t>
      </w:r>
      <w:r>
        <w:rPr>
          <w:rFonts w:ascii="Times New Roman" w:hAnsi="Times New Roman" w:cs="Times New Roman"/>
          <w:sz w:val="24"/>
        </w:rPr>
        <w:t>-адресе посетителя Сайта. Данн</w:t>
      </w:r>
      <w:r>
        <w:rPr>
          <w:rFonts w:ascii="Times New Roman" w:hAnsi="Times New Roman" w:cs="Times New Roman"/>
          <w:sz w:val="24"/>
        </w:rPr>
        <w:t>ая информация не используется для установления личности посетителя</w:t>
      </w:r>
      <w:r w:rsidR="00DD305A">
        <w:rPr>
          <w:rFonts w:ascii="Times New Roman" w:hAnsi="Times New Roman" w:cs="Times New Roman"/>
          <w:sz w:val="24"/>
        </w:rPr>
        <w:t>.</w:t>
      </w:r>
    </w:p>
    <w:p w14:paraId="5FC6F886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не несет ответственности за сведения, предоставленные Пользователем на Сайте в общедоступной форме.</w:t>
      </w:r>
    </w:p>
    <w:p w14:paraId="6F390AB6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Оператор вправе осуществлять записи телефонных разговоров с Пользователем. При </w:t>
      </w:r>
      <w:r>
        <w:rPr>
          <w:rFonts w:ascii="Times New Roman" w:hAnsi="Times New Roman" w:cs="Times New Roman"/>
          <w:sz w:val="24"/>
        </w:rPr>
        <w:t>этом Оператор обязуется: предотвращать попытки несанкционированного доступа к информации, полученной в ходе телефонных переговоров, и/или передачу ее третьим лицам, не имеющим непосредственного отношения к исполнению услуг, в соответствии с п. 4 ст. 16 Фед</w:t>
      </w:r>
      <w:r>
        <w:rPr>
          <w:rFonts w:ascii="Times New Roman" w:hAnsi="Times New Roman" w:cs="Times New Roman"/>
          <w:sz w:val="24"/>
        </w:rPr>
        <w:t>ерального закона «Об информации, информационных технологиях и о защите информации».</w:t>
      </w:r>
    </w:p>
    <w:p w14:paraId="7A5CE6BE" w14:textId="77777777" w:rsidR="00BF55B2" w:rsidRDefault="00BF55B2" w:rsidP="005F2A9B">
      <w:pPr>
        <w:spacing w:after="0"/>
        <w:jc w:val="both"/>
        <w:rPr>
          <w:rFonts w:ascii="Times New Roman" w:hAnsi="Times New Roman" w:cs="Times New Roman"/>
          <w:sz w:val="24"/>
          <w:highlight w:val="yellow"/>
        </w:rPr>
      </w:pPr>
    </w:p>
    <w:p w14:paraId="590D0653" w14:textId="77777777" w:rsidR="00BF55B2" w:rsidRDefault="005D45A1" w:rsidP="00DD305A">
      <w:pPr>
        <w:pStyle w:val="af8"/>
        <w:numPr>
          <w:ilvl w:val="0"/>
          <w:numId w:val="1"/>
        </w:numPr>
        <w:spacing w:after="120"/>
        <w:ind w:left="284" w:hanging="284"/>
        <w:contextualSpacing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ВЗАИМОДЕЙСТВИЕ С ДРУГИМИ ОПЕРАТОРАМИ ПРИ ОБРАБОТКЕ ПЕРСОНАЛЬНЫХ ДАННЫХ С ПРИМЕНЕНИЕМ СИСТЕМЫ ЭЛЕКТРОННОГО ВЗАИМОДЕЙСТВИЯ</w:t>
      </w:r>
    </w:p>
    <w:p w14:paraId="63B88F5E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двух- и многосторонних соглашений Опе</w:t>
      </w:r>
      <w:r>
        <w:rPr>
          <w:rFonts w:ascii="Times New Roman" w:hAnsi="Times New Roman" w:cs="Times New Roman"/>
          <w:sz w:val="24"/>
        </w:rPr>
        <w:t>ратор осуществляет обработку персональных данных в рамках электронного информационного взаимодействия с применением системы Электронного взаимодействия (далее – «СЭВ»).</w:t>
      </w:r>
    </w:p>
    <w:p w14:paraId="3A60F499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согласованным регламентам Оператор в рамках СЭВ на основании поступивших запросов на</w:t>
      </w:r>
      <w:r>
        <w:rPr>
          <w:rFonts w:ascii="Times New Roman" w:hAnsi="Times New Roman" w:cs="Times New Roman"/>
          <w:sz w:val="24"/>
        </w:rPr>
        <w:t>правляет информацию, включающую персональные данные субъектов, обрабатываемые Оператором.</w:t>
      </w:r>
    </w:p>
    <w:p w14:paraId="34945731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 в рамках СЭВ вправе направить запросы о предоставлении информации, включающей персональные данные субъектов.</w:t>
      </w:r>
    </w:p>
    <w:p w14:paraId="39E1C2D3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Прекращение действия соглашения с другим операто</w:t>
      </w:r>
      <w:r>
        <w:rPr>
          <w:rFonts w:ascii="Times New Roman" w:hAnsi="Times New Roman" w:cs="Times New Roman"/>
          <w:sz w:val="24"/>
        </w:rPr>
        <w:t>ром является основанием для уничтожения Оператором обработанных в рамках такого соглашения персональных данных.</w:t>
      </w:r>
    </w:p>
    <w:p w14:paraId="24FBF232" w14:textId="77777777" w:rsidR="00BF55B2" w:rsidRDefault="00BF55B2" w:rsidP="00DD305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highlight w:val="yellow"/>
        </w:rPr>
      </w:pPr>
    </w:p>
    <w:p w14:paraId="70871DF6" w14:textId="77777777" w:rsidR="00BF55B2" w:rsidRDefault="005D45A1" w:rsidP="00DD305A">
      <w:pPr>
        <w:pStyle w:val="af8"/>
        <w:numPr>
          <w:ilvl w:val="0"/>
          <w:numId w:val="1"/>
        </w:numPr>
        <w:spacing w:after="120"/>
        <w:ind w:left="284" w:hanging="284"/>
        <w:contextualSpacing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ОБЯЗАННОСТИ ОПЕРАТОРА И СОТРУДНИКОВ ОПЕРАТОРА</w:t>
      </w:r>
    </w:p>
    <w:p w14:paraId="0A95503F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Оператор:</w:t>
      </w:r>
    </w:p>
    <w:p w14:paraId="1D342754" w14:textId="77777777" w:rsidR="00BF55B2" w:rsidRDefault="005D45A1" w:rsidP="006D4DBC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оказывает содействие сотрудникам в выполнении ими своих обязанностей;</w:t>
      </w:r>
    </w:p>
    <w:p w14:paraId="74D57BF5" w14:textId="77777777" w:rsidR="00BF55B2" w:rsidRDefault="005D45A1" w:rsidP="006D4DBC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организует устранение выявленных нарушений законодательства Российской Федерации, нормативных правовых актов уполномоченного федерального органа исполнительной власти, внутренних документов Оператора, а также причин и условий, способствовавших совершению н</w:t>
      </w:r>
      <w:r>
        <w:rPr>
          <w:rFonts w:ascii="Times New Roman" w:hAnsi="Times New Roman" w:cs="Times New Roman"/>
          <w:sz w:val="24"/>
        </w:rPr>
        <w:t>арушения.</w:t>
      </w:r>
    </w:p>
    <w:p w14:paraId="3D0159EB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Оператора:</w:t>
      </w:r>
    </w:p>
    <w:p w14:paraId="77E36635" w14:textId="77777777" w:rsidR="00BF55B2" w:rsidRDefault="005D45A1" w:rsidP="006D4DBC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оказывают содействие Оператору в выполнении им своих обязанностей;</w:t>
      </w:r>
    </w:p>
    <w:p w14:paraId="69D4F749" w14:textId="77777777" w:rsidR="00BF55B2" w:rsidRDefault="005D45A1" w:rsidP="006D4DBC">
      <w:pPr>
        <w:pStyle w:val="af8"/>
        <w:numPr>
          <w:ilvl w:val="2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незамедлительно доводят до сведения Оператора информацию о предполагаемых нарушениях законодательства Российской Федерации, в том числе нормативных правовых </w:t>
      </w:r>
      <w:r>
        <w:rPr>
          <w:rFonts w:ascii="Times New Roman" w:hAnsi="Times New Roman" w:cs="Times New Roman"/>
          <w:sz w:val="24"/>
        </w:rPr>
        <w:t>актов уполномоченного федерального органа исполнительной власти, и внутренних документов Оператора другими сотрудниками Оператора или контрагентами Оператора.</w:t>
      </w:r>
    </w:p>
    <w:p w14:paraId="2A1FAB6C" w14:textId="77777777" w:rsidR="00BF55B2" w:rsidRDefault="00BF55B2" w:rsidP="005F2A9B">
      <w:pPr>
        <w:pStyle w:val="af8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14:paraId="1C002A66" w14:textId="77777777" w:rsidR="00BF55B2" w:rsidRDefault="005D45A1" w:rsidP="00DD305A">
      <w:pPr>
        <w:pStyle w:val="af8"/>
        <w:numPr>
          <w:ilvl w:val="0"/>
          <w:numId w:val="1"/>
        </w:numPr>
        <w:spacing w:after="120"/>
        <w:ind w:left="284" w:hanging="284"/>
        <w:contextualSpacing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КОНТРОЛЬ, OTBETCTBЕННОСТЬ ЗА НАРУШЕНИЕ ИЛИ НЕИСПОЛНЕНИЕ ПОЛОЖЕНИЯ</w:t>
      </w:r>
    </w:p>
    <w:p w14:paraId="4D674E91" w14:textId="77777777" w:rsidR="00BF55B2" w:rsidRDefault="005D45A1" w:rsidP="00DD305A">
      <w:pPr>
        <w:pStyle w:val="af8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за исполнением Положе</w:t>
      </w:r>
      <w:r>
        <w:rPr>
          <w:rFonts w:ascii="Times New Roman" w:hAnsi="Times New Roman" w:cs="Times New Roman"/>
          <w:sz w:val="24"/>
        </w:rPr>
        <w:t>ния возложен на Оператора.</w:t>
      </w:r>
    </w:p>
    <w:p w14:paraId="0F3DDD68" w14:textId="77777777" w:rsidR="00BF55B2" w:rsidRDefault="005D45A1" w:rsidP="00DD305A">
      <w:pPr>
        <w:pStyle w:val="af8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Лица, нарушающие или не исполняющие требования Положения, привлекаются к дисциплинарной, административной (ст. ст. 5.39, 13.11-13.14. ст. 19.7 Кодекса Российской Федерации об административных правонарушениях) или уголовной ответс</w:t>
      </w:r>
      <w:r>
        <w:rPr>
          <w:rFonts w:ascii="Times New Roman" w:hAnsi="Times New Roman" w:cs="Times New Roman"/>
          <w:sz w:val="24"/>
        </w:rPr>
        <w:t>твенности (ст. ст. 137. 140. 272 Уголовного кодекса Российской Федерации).</w:t>
      </w:r>
    </w:p>
    <w:sectPr w:rsidR="00BF55B2" w:rsidSect="005F2A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DF577" w14:textId="77777777" w:rsidR="005D45A1" w:rsidRDefault="005D45A1">
      <w:pPr>
        <w:spacing w:after="0" w:line="240" w:lineRule="auto"/>
      </w:pPr>
      <w:r>
        <w:separator/>
      </w:r>
    </w:p>
  </w:endnote>
  <w:endnote w:type="continuationSeparator" w:id="0">
    <w:p w14:paraId="38B8F192" w14:textId="77777777" w:rsidR="005D45A1" w:rsidRDefault="005D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FC7FC" w14:textId="77777777" w:rsidR="005D45A1" w:rsidRDefault="005D45A1">
      <w:pPr>
        <w:spacing w:after="0" w:line="240" w:lineRule="auto"/>
      </w:pPr>
      <w:r>
        <w:separator/>
      </w:r>
    </w:p>
  </w:footnote>
  <w:footnote w:type="continuationSeparator" w:id="0">
    <w:p w14:paraId="2623DA1E" w14:textId="77777777" w:rsidR="005D45A1" w:rsidRDefault="005D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08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06353B"/>
    <w:multiLevelType w:val="multilevel"/>
    <w:tmpl w:val="5C244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814F15"/>
    <w:multiLevelType w:val="multilevel"/>
    <w:tmpl w:val="3872D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7E31AEF"/>
    <w:multiLevelType w:val="hybridMultilevel"/>
    <w:tmpl w:val="EA3C9050"/>
    <w:lvl w:ilvl="0" w:tplc="EF14713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DAAEEF3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D472A064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0CA15F6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128B4DA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97CE272A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6D6505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6B949910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A59837B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B2"/>
    <w:rsid w:val="00010E67"/>
    <w:rsid w:val="0001572A"/>
    <w:rsid w:val="001D3243"/>
    <w:rsid w:val="005D45A1"/>
    <w:rsid w:val="005F2A9B"/>
    <w:rsid w:val="006D4DBC"/>
    <w:rsid w:val="00790ECD"/>
    <w:rsid w:val="00A5462D"/>
    <w:rsid w:val="00BF55B2"/>
    <w:rsid w:val="00DD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EDE9"/>
  <w15:docId w15:val="{D5D04107-7329-FF4A-8B2E-79478436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2" w:lineRule="auto"/>
    </w:pPr>
    <w:rPr>
      <w:rFonts w:ascii="Calibri" w:eastAsia="Liberation Serif" w:hAnsi="Calibri" w:cs="Liberation Serif"/>
      <w:color w:val="00000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Times New Roman" w:eastAsia="Liberation Serif" w:hAnsi="Times New Roman" w:cs="Liberation Serif"/>
      <w:color w:val="000000"/>
      <w:sz w:val="24"/>
      <w:szCs w:val="24"/>
      <w:lang w:eastAsia="hi-I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cs="Mangal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4767</Words>
  <Characters>27177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Пожарова</dc:creator>
  <cp:keywords/>
  <dc:description/>
  <cp:lastModifiedBy>prostranstvo-0033</cp:lastModifiedBy>
  <cp:revision>3</cp:revision>
  <dcterms:created xsi:type="dcterms:W3CDTF">2024-05-21T07:50:00Z</dcterms:created>
  <dcterms:modified xsi:type="dcterms:W3CDTF">2024-07-30T10:30:00Z</dcterms:modified>
</cp:coreProperties>
</file>